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4594"/>
        <w:tblOverlap w:val="never"/>
        <w:tblW w:w="5000" w:type="pct"/>
        <w:tblLayout w:type="fixed"/>
        <w:tblLook w:val="04A0" w:firstRow="1" w:lastRow="0" w:firstColumn="1" w:lastColumn="0" w:noHBand="0" w:noVBand="1"/>
      </w:tblPr>
      <w:tblGrid>
        <w:gridCol w:w="9070"/>
      </w:tblGrid>
      <w:tr w:rsidR="006D2122" w14:paraId="49FAC086" w14:textId="77777777" w:rsidTr="00243192">
        <w:tc>
          <w:tcPr>
            <w:tcW w:w="9070" w:type="dxa"/>
          </w:tcPr>
          <w:sdt>
            <w:sdtPr>
              <w:rPr>
                <w:bCs/>
                <w:sz w:val="56"/>
                <w:szCs w:val="28"/>
              </w:rPr>
              <w:alias w:val="Title"/>
              <w:tag w:val=""/>
              <w:id w:val="1129824474"/>
              <w:placeholder>
                <w:docPart w:val="65E574F2FCAA4B1498133827034CB1D6"/>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BA31D8C" w14:textId="6E6E99DA" w:rsidR="006D2122" w:rsidRDefault="003B29A9" w:rsidP="00243192">
                <w:pPr>
                  <w:pStyle w:val="Title"/>
                </w:pPr>
                <w:r>
                  <w:rPr>
                    <w:bCs/>
                    <w:sz w:val="56"/>
                    <w:szCs w:val="28"/>
                  </w:rPr>
                  <w:t>Register of Foreign Ownership of Water Entitlements</w:t>
                </w:r>
              </w:p>
            </w:sdtContent>
          </w:sdt>
          <w:sdt>
            <w:sdtPr>
              <w:rPr>
                <w:bCs/>
                <w:color w:val="4D4D4D"/>
                <w:sz w:val="42"/>
                <w:szCs w:val="26"/>
              </w:rPr>
              <w:alias w:val="Subtitle"/>
              <w:tag w:val=""/>
              <w:id w:val="-1923787514"/>
              <w:placeholder>
                <w:docPart w:val="25A71C08B33445BE9E275185F1F1D26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BB14041" w14:textId="5D1AB86A" w:rsidR="006D2122" w:rsidRDefault="009A5103" w:rsidP="006E1628">
                <w:pPr>
                  <w:pStyle w:val="Subtitle"/>
                </w:pPr>
                <w:r>
                  <w:rPr>
                    <w:bCs/>
                    <w:color w:val="4D4D4D"/>
                    <w:sz w:val="42"/>
                    <w:szCs w:val="26"/>
                  </w:rPr>
                  <w:t>Report of registrations as at 30 June 2018</w:t>
                </w:r>
              </w:p>
            </w:sdtContent>
          </w:sdt>
        </w:tc>
      </w:tr>
    </w:tbl>
    <w:p w14:paraId="33B8B663" w14:textId="77777777" w:rsidR="00F51D1E" w:rsidRDefault="00F51D1E" w:rsidP="00F51D1E"/>
    <w:p w14:paraId="5039C869" w14:textId="77777777" w:rsidR="00E43D0D" w:rsidRDefault="00E43D0D" w:rsidP="00515527">
      <w:pPr>
        <w:tabs>
          <w:tab w:val="left" w:pos="1418"/>
        </w:tabs>
        <w:sectPr w:rsidR="00E43D0D" w:rsidSect="00D22508">
          <w:headerReference w:type="default" r:id="rId15"/>
          <w:footerReference w:type="default" r:id="rId16"/>
          <w:pgSz w:w="11906" w:h="16838" w:code="9"/>
          <w:pgMar w:top="1418" w:right="1418" w:bottom="1418" w:left="1418" w:header="397" w:footer="454" w:gutter="0"/>
          <w:cols w:space="720"/>
          <w:docGrid w:linePitch="360"/>
        </w:sectPr>
      </w:pPr>
      <w:bookmarkStart w:id="0" w:name="_GoBack"/>
      <w:bookmarkEnd w:id="0"/>
    </w:p>
    <w:p w14:paraId="53CA32D1" w14:textId="77777777" w:rsidR="00D34D0B" w:rsidRPr="00756BBE" w:rsidRDefault="00D34D0B" w:rsidP="00A22E93">
      <w:pPr>
        <w:pStyle w:val="TOCHeading"/>
        <w:rPr>
          <w:color w:val="0F979B"/>
        </w:rPr>
      </w:pPr>
      <w:r w:rsidRPr="00756BBE">
        <w:rPr>
          <w:color w:val="0F979B"/>
        </w:rPr>
        <w:lastRenderedPageBreak/>
        <w:t>Contents</w:t>
      </w:r>
    </w:p>
    <w:p w14:paraId="5D01FC06" w14:textId="77777777" w:rsidR="0090028E" w:rsidRDefault="00A63C1D">
      <w:pPr>
        <w:pStyle w:val="TOC1"/>
        <w:rPr>
          <w:rFonts w:eastAsiaTheme="minorEastAsia" w:cstheme="minorBidi"/>
          <w:b w:val="0"/>
          <w:noProof/>
          <w:color w:val="auto"/>
          <w:szCs w:val="22"/>
          <w:lang w:eastAsia="en-AU"/>
        </w:rPr>
      </w:pPr>
      <w:r>
        <w:rPr>
          <w:b w:val="0"/>
        </w:rPr>
        <w:fldChar w:fldCharType="begin"/>
      </w:r>
      <w:r>
        <w:rPr>
          <w:b w:val="0"/>
        </w:rPr>
        <w:instrText xml:space="preserve"> TOC \o "1-4" \h \z \u </w:instrText>
      </w:r>
      <w:r>
        <w:rPr>
          <w:b w:val="0"/>
        </w:rPr>
        <w:fldChar w:fldCharType="separate"/>
      </w:r>
      <w:hyperlink w:anchor="_Toc1117694" w:history="1">
        <w:r w:rsidR="0090028E" w:rsidRPr="00A443A1">
          <w:rPr>
            <w:rStyle w:val="Hyperlink"/>
            <w:noProof/>
          </w:rPr>
          <w:t>Introduction</w:t>
        </w:r>
        <w:r w:rsidR="0090028E">
          <w:rPr>
            <w:noProof/>
            <w:webHidden/>
          </w:rPr>
          <w:tab/>
        </w:r>
        <w:r w:rsidR="0090028E">
          <w:rPr>
            <w:noProof/>
            <w:webHidden/>
          </w:rPr>
          <w:fldChar w:fldCharType="begin"/>
        </w:r>
        <w:r w:rsidR="0090028E">
          <w:rPr>
            <w:noProof/>
            <w:webHidden/>
          </w:rPr>
          <w:instrText xml:space="preserve"> PAGEREF _Toc1117694 \h </w:instrText>
        </w:r>
        <w:r w:rsidR="0090028E">
          <w:rPr>
            <w:noProof/>
            <w:webHidden/>
          </w:rPr>
        </w:r>
        <w:r w:rsidR="0090028E">
          <w:rPr>
            <w:noProof/>
            <w:webHidden/>
          </w:rPr>
          <w:fldChar w:fldCharType="separate"/>
        </w:r>
        <w:r w:rsidR="0090028E">
          <w:rPr>
            <w:noProof/>
            <w:webHidden/>
          </w:rPr>
          <w:t>4</w:t>
        </w:r>
        <w:r w:rsidR="0090028E">
          <w:rPr>
            <w:noProof/>
            <w:webHidden/>
          </w:rPr>
          <w:fldChar w:fldCharType="end"/>
        </w:r>
      </w:hyperlink>
    </w:p>
    <w:p w14:paraId="302E4859" w14:textId="77777777" w:rsidR="0090028E" w:rsidRDefault="00D33474">
      <w:pPr>
        <w:pStyle w:val="TOC2"/>
        <w:rPr>
          <w:rFonts w:eastAsiaTheme="minorEastAsia" w:cstheme="minorBidi"/>
          <w:noProof/>
          <w:color w:val="auto"/>
          <w:szCs w:val="22"/>
          <w:lang w:eastAsia="en-AU"/>
        </w:rPr>
      </w:pPr>
      <w:hyperlink w:anchor="_Toc1117695" w:history="1">
        <w:r w:rsidR="0090028E" w:rsidRPr="00A443A1">
          <w:rPr>
            <w:rStyle w:val="Hyperlink"/>
            <w:noProof/>
          </w:rPr>
          <w:t>Methodology</w:t>
        </w:r>
        <w:r w:rsidR="0090028E">
          <w:rPr>
            <w:noProof/>
            <w:webHidden/>
          </w:rPr>
          <w:tab/>
        </w:r>
        <w:r w:rsidR="0090028E">
          <w:rPr>
            <w:noProof/>
            <w:webHidden/>
          </w:rPr>
          <w:fldChar w:fldCharType="begin"/>
        </w:r>
        <w:r w:rsidR="0090028E">
          <w:rPr>
            <w:noProof/>
            <w:webHidden/>
          </w:rPr>
          <w:instrText xml:space="preserve"> PAGEREF _Toc1117695 \h </w:instrText>
        </w:r>
        <w:r w:rsidR="0090028E">
          <w:rPr>
            <w:noProof/>
            <w:webHidden/>
          </w:rPr>
        </w:r>
        <w:r w:rsidR="0090028E">
          <w:rPr>
            <w:noProof/>
            <w:webHidden/>
          </w:rPr>
          <w:fldChar w:fldCharType="separate"/>
        </w:r>
        <w:r w:rsidR="0090028E">
          <w:rPr>
            <w:noProof/>
            <w:webHidden/>
          </w:rPr>
          <w:t>5</w:t>
        </w:r>
        <w:r w:rsidR="0090028E">
          <w:rPr>
            <w:noProof/>
            <w:webHidden/>
          </w:rPr>
          <w:fldChar w:fldCharType="end"/>
        </w:r>
      </w:hyperlink>
    </w:p>
    <w:p w14:paraId="7A9A53D2" w14:textId="77777777" w:rsidR="0090028E" w:rsidRDefault="00D33474">
      <w:pPr>
        <w:pStyle w:val="TOC1"/>
        <w:rPr>
          <w:rFonts w:eastAsiaTheme="minorEastAsia" w:cstheme="minorBidi"/>
          <w:b w:val="0"/>
          <w:noProof/>
          <w:color w:val="auto"/>
          <w:szCs w:val="22"/>
          <w:lang w:eastAsia="en-AU"/>
        </w:rPr>
      </w:pPr>
      <w:hyperlink w:anchor="_Toc1117696" w:history="1">
        <w:r w:rsidR="0090028E" w:rsidRPr="00A443A1">
          <w:rPr>
            <w:rStyle w:val="Hyperlink"/>
            <w:noProof/>
          </w:rPr>
          <w:t>Summary of key findings</w:t>
        </w:r>
        <w:r w:rsidR="0090028E">
          <w:rPr>
            <w:noProof/>
            <w:webHidden/>
          </w:rPr>
          <w:tab/>
        </w:r>
        <w:r w:rsidR="0090028E">
          <w:rPr>
            <w:noProof/>
            <w:webHidden/>
          </w:rPr>
          <w:fldChar w:fldCharType="begin"/>
        </w:r>
        <w:r w:rsidR="0090028E">
          <w:rPr>
            <w:noProof/>
            <w:webHidden/>
          </w:rPr>
          <w:instrText xml:space="preserve"> PAGEREF _Toc1117696 \h </w:instrText>
        </w:r>
        <w:r w:rsidR="0090028E">
          <w:rPr>
            <w:noProof/>
            <w:webHidden/>
          </w:rPr>
        </w:r>
        <w:r w:rsidR="0090028E">
          <w:rPr>
            <w:noProof/>
            <w:webHidden/>
          </w:rPr>
          <w:fldChar w:fldCharType="separate"/>
        </w:r>
        <w:r w:rsidR="0090028E">
          <w:rPr>
            <w:noProof/>
            <w:webHidden/>
          </w:rPr>
          <w:t>6</w:t>
        </w:r>
        <w:r w:rsidR="0090028E">
          <w:rPr>
            <w:noProof/>
            <w:webHidden/>
          </w:rPr>
          <w:fldChar w:fldCharType="end"/>
        </w:r>
      </w:hyperlink>
    </w:p>
    <w:p w14:paraId="0D8EA929" w14:textId="77777777" w:rsidR="0090028E" w:rsidRDefault="00D33474">
      <w:pPr>
        <w:pStyle w:val="TOC2"/>
        <w:rPr>
          <w:rFonts w:eastAsiaTheme="minorEastAsia" w:cstheme="minorBidi"/>
          <w:noProof/>
          <w:color w:val="auto"/>
          <w:szCs w:val="22"/>
          <w:lang w:eastAsia="en-AU"/>
        </w:rPr>
      </w:pPr>
      <w:hyperlink w:anchor="_Toc1117697" w:history="1">
        <w:r w:rsidR="0090028E" w:rsidRPr="00A443A1">
          <w:rPr>
            <w:rStyle w:val="Hyperlink"/>
            <w:noProof/>
          </w:rPr>
          <w:t>Findings</w:t>
        </w:r>
        <w:r w:rsidR="0090028E">
          <w:rPr>
            <w:noProof/>
            <w:webHidden/>
          </w:rPr>
          <w:tab/>
        </w:r>
        <w:r w:rsidR="0090028E">
          <w:rPr>
            <w:noProof/>
            <w:webHidden/>
          </w:rPr>
          <w:fldChar w:fldCharType="begin"/>
        </w:r>
        <w:r w:rsidR="0090028E">
          <w:rPr>
            <w:noProof/>
            <w:webHidden/>
          </w:rPr>
          <w:instrText xml:space="preserve"> PAGEREF _Toc1117697 \h </w:instrText>
        </w:r>
        <w:r w:rsidR="0090028E">
          <w:rPr>
            <w:noProof/>
            <w:webHidden/>
          </w:rPr>
        </w:r>
        <w:r w:rsidR="0090028E">
          <w:rPr>
            <w:noProof/>
            <w:webHidden/>
          </w:rPr>
          <w:fldChar w:fldCharType="separate"/>
        </w:r>
        <w:r w:rsidR="0090028E">
          <w:rPr>
            <w:noProof/>
            <w:webHidden/>
          </w:rPr>
          <w:t>7</w:t>
        </w:r>
        <w:r w:rsidR="0090028E">
          <w:rPr>
            <w:noProof/>
            <w:webHidden/>
          </w:rPr>
          <w:fldChar w:fldCharType="end"/>
        </w:r>
      </w:hyperlink>
    </w:p>
    <w:p w14:paraId="34FC45C3" w14:textId="77777777" w:rsidR="0090028E" w:rsidRDefault="00D33474">
      <w:pPr>
        <w:pStyle w:val="TOC3"/>
        <w:rPr>
          <w:rFonts w:eastAsiaTheme="minorEastAsia" w:cstheme="minorBidi"/>
          <w:noProof/>
          <w:sz w:val="22"/>
          <w:szCs w:val="22"/>
          <w:lang w:eastAsia="en-AU"/>
        </w:rPr>
      </w:pPr>
      <w:hyperlink w:anchor="_Toc1117698" w:history="1">
        <w:r w:rsidR="0090028E" w:rsidRPr="00A443A1">
          <w:rPr>
            <w:rStyle w:val="Hyperlink"/>
            <w:noProof/>
          </w:rPr>
          <w:t>Table 1: Proportion of Australian water entitlement with a level of foreign ownership - Volume</w:t>
        </w:r>
        <w:r w:rsidR="0090028E">
          <w:rPr>
            <w:noProof/>
            <w:webHidden/>
          </w:rPr>
          <w:tab/>
        </w:r>
        <w:r w:rsidR="0090028E">
          <w:rPr>
            <w:noProof/>
            <w:webHidden/>
          </w:rPr>
          <w:fldChar w:fldCharType="begin"/>
        </w:r>
        <w:r w:rsidR="0090028E">
          <w:rPr>
            <w:noProof/>
            <w:webHidden/>
          </w:rPr>
          <w:instrText xml:space="preserve"> PAGEREF _Toc1117698 \h </w:instrText>
        </w:r>
        <w:r w:rsidR="0090028E">
          <w:rPr>
            <w:noProof/>
            <w:webHidden/>
          </w:rPr>
        </w:r>
        <w:r w:rsidR="0090028E">
          <w:rPr>
            <w:noProof/>
            <w:webHidden/>
          </w:rPr>
          <w:fldChar w:fldCharType="separate"/>
        </w:r>
        <w:r w:rsidR="0090028E">
          <w:rPr>
            <w:noProof/>
            <w:webHidden/>
          </w:rPr>
          <w:t>7</w:t>
        </w:r>
        <w:r w:rsidR="0090028E">
          <w:rPr>
            <w:noProof/>
            <w:webHidden/>
          </w:rPr>
          <w:fldChar w:fldCharType="end"/>
        </w:r>
      </w:hyperlink>
    </w:p>
    <w:p w14:paraId="4D0D28B3" w14:textId="77777777" w:rsidR="0090028E" w:rsidRDefault="00D33474">
      <w:pPr>
        <w:pStyle w:val="TOC3"/>
        <w:rPr>
          <w:rFonts w:eastAsiaTheme="minorEastAsia" w:cstheme="minorBidi"/>
          <w:noProof/>
          <w:sz w:val="22"/>
          <w:szCs w:val="22"/>
          <w:lang w:eastAsia="en-AU"/>
        </w:rPr>
      </w:pPr>
      <w:hyperlink w:anchor="_Toc1117699" w:history="1">
        <w:r w:rsidR="0090028E" w:rsidRPr="00A443A1">
          <w:rPr>
            <w:rStyle w:val="Hyperlink"/>
            <w:noProof/>
          </w:rPr>
          <w:t>Table 2: Australian water entitlement by state/territory and resource</w:t>
        </w:r>
        <w:r w:rsidR="0090028E">
          <w:rPr>
            <w:noProof/>
            <w:webHidden/>
          </w:rPr>
          <w:tab/>
        </w:r>
        <w:r w:rsidR="0090028E">
          <w:rPr>
            <w:noProof/>
            <w:webHidden/>
          </w:rPr>
          <w:fldChar w:fldCharType="begin"/>
        </w:r>
        <w:r w:rsidR="0090028E">
          <w:rPr>
            <w:noProof/>
            <w:webHidden/>
          </w:rPr>
          <w:instrText xml:space="preserve"> PAGEREF _Toc1117699 \h </w:instrText>
        </w:r>
        <w:r w:rsidR="0090028E">
          <w:rPr>
            <w:noProof/>
            <w:webHidden/>
          </w:rPr>
        </w:r>
        <w:r w:rsidR="0090028E">
          <w:rPr>
            <w:noProof/>
            <w:webHidden/>
          </w:rPr>
          <w:fldChar w:fldCharType="separate"/>
        </w:r>
        <w:r w:rsidR="0090028E">
          <w:rPr>
            <w:noProof/>
            <w:webHidden/>
          </w:rPr>
          <w:t>8</w:t>
        </w:r>
        <w:r w:rsidR="0090028E">
          <w:rPr>
            <w:noProof/>
            <w:webHidden/>
          </w:rPr>
          <w:fldChar w:fldCharType="end"/>
        </w:r>
      </w:hyperlink>
    </w:p>
    <w:p w14:paraId="0CDF3339" w14:textId="77777777" w:rsidR="0090028E" w:rsidRDefault="00D33474">
      <w:pPr>
        <w:pStyle w:val="TOC3"/>
        <w:rPr>
          <w:rFonts w:eastAsiaTheme="minorEastAsia" w:cstheme="minorBidi"/>
          <w:noProof/>
          <w:sz w:val="22"/>
          <w:szCs w:val="22"/>
          <w:lang w:eastAsia="en-AU"/>
        </w:rPr>
      </w:pPr>
      <w:hyperlink w:anchor="_Toc1117700" w:history="1">
        <w:r w:rsidR="0090028E" w:rsidRPr="00A443A1">
          <w:rPr>
            <w:rStyle w:val="Hyperlink"/>
            <w:noProof/>
          </w:rPr>
          <w:t>Table 3: Murray-Darling Basin water entitlement on issue</w:t>
        </w:r>
        <w:r w:rsidR="0090028E">
          <w:rPr>
            <w:noProof/>
            <w:webHidden/>
          </w:rPr>
          <w:tab/>
        </w:r>
        <w:r w:rsidR="0090028E">
          <w:rPr>
            <w:noProof/>
            <w:webHidden/>
          </w:rPr>
          <w:fldChar w:fldCharType="begin"/>
        </w:r>
        <w:r w:rsidR="0090028E">
          <w:rPr>
            <w:noProof/>
            <w:webHidden/>
          </w:rPr>
          <w:instrText xml:space="preserve"> PAGEREF _Toc1117700 \h </w:instrText>
        </w:r>
        <w:r w:rsidR="0090028E">
          <w:rPr>
            <w:noProof/>
            <w:webHidden/>
          </w:rPr>
        </w:r>
        <w:r w:rsidR="0090028E">
          <w:rPr>
            <w:noProof/>
            <w:webHidden/>
          </w:rPr>
          <w:fldChar w:fldCharType="separate"/>
        </w:r>
        <w:r w:rsidR="0090028E">
          <w:rPr>
            <w:noProof/>
            <w:webHidden/>
          </w:rPr>
          <w:t>9</w:t>
        </w:r>
        <w:r w:rsidR="0090028E">
          <w:rPr>
            <w:noProof/>
            <w:webHidden/>
          </w:rPr>
          <w:fldChar w:fldCharType="end"/>
        </w:r>
      </w:hyperlink>
    </w:p>
    <w:p w14:paraId="69BCBD2A" w14:textId="77777777" w:rsidR="0090028E" w:rsidRDefault="00D33474">
      <w:pPr>
        <w:pStyle w:val="TOC3"/>
        <w:rPr>
          <w:rFonts w:eastAsiaTheme="minorEastAsia" w:cstheme="minorBidi"/>
          <w:noProof/>
          <w:sz w:val="22"/>
          <w:szCs w:val="22"/>
          <w:lang w:eastAsia="en-AU"/>
        </w:rPr>
      </w:pPr>
      <w:hyperlink w:anchor="_Toc1117701" w:history="1">
        <w:r w:rsidR="0090028E" w:rsidRPr="00A443A1">
          <w:rPr>
            <w:rStyle w:val="Hyperlink"/>
            <w:noProof/>
          </w:rPr>
          <w:t>Table 4: Australian water entitlement by flow control – Surface water</w:t>
        </w:r>
        <w:r w:rsidR="0090028E">
          <w:rPr>
            <w:noProof/>
            <w:webHidden/>
          </w:rPr>
          <w:tab/>
        </w:r>
        <w:r w:rsidR="0090028E">
          <w:rPr>
            <w:noProof/>
            <w:webHidden/>
          </w:rPr>
          <w:fldChar w:fldCharType="begin"/>
        </w:r>
        <w:r w:rsidR="0090028E">
          <w:rPr>
            <w:noProof/>
            <w:webHidden/>
          </w:rPr>
          <w:instrText xml:space="preserve"> PAGEREF _Toc1117701 \h </w:instrText>
        </w:r>
        <w:r w:rsidR="0090028E">
          <w:rPr>
            <w:noProof/>
            <w:webHidden/>
          </w:rPr>
        </w:r>
        <w:r w:rsidR="0090028E">
          <w:rPr>
            <w:noProof/>
            <w:webHidden/>
          </w:rPr>
          <w:fldChar w:fldCharType="separate"/>
        </w:r>
        <w:r w:rsidR="0090028E">
          <w:rPr>
            <w:noProof/>
            <w:webHidden/>
          </w:rPr>
          <w:t>10</w:t>
        </w:r>
        <w:r w:rsidR="0090028E">
          <w:rPr>
            <w:noProof/>
            <w:webHidden/>
          </w:rPr>
          <w:fldChar w:fldCharType="end"/>
        </w:r>
      </w:hyperlink>
    </w:p>
    <w:p w14:paraId="08B1DB96" w14:textId="77777777" w:rsidR="0090028E" w:rsidRDefault="00D33474">
      <w:pPr>
        <w:pStyle w:val="TOC3"/>
        <w:rPr>
          <w:rFonts w:eastAsiaTheme="minorEastAsia" w:cstheme="minorBidi"/>
          <w:noProof/>
          <w:sz w:val="22"/>
          <w:szCs w:val="22"/>
          <w:lang w:eastAsia="en-AU"/>
        </w:rPr>
      </w:pPr>
      <w:hyperlink w:anchor="_Toc1117702" w:history="1">
        <w:r w:rsidR="0090028E" w:rsidRPr="00A443A1">
          <w:rPr>
            <w:rStyle w:val="Hyperlink"/>
            <w:noProof/>
          </w:rPr>
          <w:t>Chart 1: Foreign interests in Australian water entitlements by use</w:t>
        </w:r>
        <w:r w:rsidR="0090028E">
          <w:rPr>
            <w:noProof/>
            <w:webHidden/>
          </w:rPr>
          <w:tab/>
        </w:r>
        <w:r w:rsidR="0090028E">
          <w:rPr>
            <w:noProof/>
            <w:webHidden/>
          </w:rPr>
          <w:fldChar w:fldCharType="begin"/>
        </w:r>
        <w:r w:rsidR="0090028E">
          <w:rPr>
            <w:noProof/>
            <w:webHidden/>
          </w:rPr>
          <w:instrText xml:space="preserve"> PAGEREF _Toc1117702 \h </w:instrText>
        </w:r>
        <w:r w:rsidR="0090028E">
          <w:rPr>
            <w:noProof/>
            <w:webHidden/>
          </w:rPr>
        </w:r>
        <w:r w:rsidR="0090028E">
          <w:rPr>
            <w:noProof/>
            <w:webHidden/>
          </w:rPr>
          <w:fldChar w:fldCharType="separate"/>
        </w:r>
        <w:r w:rsidR="0090028E">
          <w:rPr>
            <w:noProof/>
            <w:webHidden/>
          </w:rPr>
          <w:t>11</w:t>
        </w:r>
        <w:r w:rsidR="0090028E">
          <w:rPr>
            <w:noProof/>
            <w:webHidden/>
          </w:rPr>
          <w:fldChar w:fldCharType="end"/>
        </w:r>
      </w:hyperlink>
    </w:p>
    <w:p w14:paraId="2A41CF7A" w14:textId="77777777" w:rsidR="0090028E" w:rsidRDefault="00D33474">
      <w:pPr>
        <w:pStyle w:val="TOC3"/>
        <w:rPr>
          <w:rFonts w:eastAsiaTheme="minorEastAsia" w:cstheme="minorBidi"/>
          <w:noProof/>
          <w:sz w:val="22"/>
          <w:szCs w:val="22"/>
          <w:lang w:eastAsia="en-AU"/>
        </w:rPr>
      </w:pPr>
      <w:hyperlink w:anchor="_Toc1117703" w:history="1">
        <w:r w:rsidR="0090028E" w:rsidRPr="00A443A1">
          <w:rPr>
            <w:rStyle w:val="Hyperlink"/>
            <w:noProof/>
          </w:rPr>
          <w:t>Chart 2: Foreign interests in Australian water entitlements by use – state/territory</w:t>
        </w:r>
        <w:r w:rsidR="0090028E">
          <w:rPr>
            <w:noProof/>
            <w:webHidden/>
          </w:rPr>
          <w:tab/>
        </w:r>
        <w:r w:rsidR="0090028E">
          <w:rPr>
            <w:noProof/>
            <w:webHidden/>
          </w:rPr>
          <w:fldChar w:fldCharType="begin"/>
        </w:r>
        <w:r w:rsidR="0090028E">
          <w:rPr>
            <w:noProof/>
            <w:webHidden/>
          </w:rPr>
          <w:instrText xml:space="preserve"> PAGEREF _Toc1117703 \h </w:instrText>
        </w:r>
        <w:r w:rsidR="0090028E">
          <w:rPr>
            <w:noProof/>
            <w:webHidden/>
          </w:rPr>
        </w:r>
        <w:r w:rsidR="0090028E">
          <w:rPr>
            <w:noProof/>
            <w:webHidden/>
          </w:rPr>
          <w:fldChar w:fldCharType="separate"/>
        </w:r>
        <w:r w:rsidR="0090028E">
          <w:rPr>
            <w:noProof/>
            <w:webHidden/>
          </w:rPr>
          <w:t>12</w:t>
        </w:r>
        <w:r w:rsidR="0090028E">
          <w:rPr>
            <w:noProof/>
            <w:webHidden/>
          </w:rPr>
          <w:fldChar w:fldCharType="end"/>
        </w:r>
      </w:hyperlink>
    </w:p>
    <w:p w14:paraId="39C147D3" w14:textId="77777777" w:rsidR="0090028E" w:rsidRDefault="00D33474">
      <w:pPr>
        <w:pStyle w:val="TOC3"/>
        <w:rPr>
          <w:rFonts w:eastAsiaTheme="minorEastAsia" w:cstheme="minorBidi"/>
          <w:noProof/>
          <w:sz w:val="22"/>
          <w:szCs w:val="22"/>
          <w:lang w:eastAsia="en-AU"/>
        </w:rPr>
      </w:pPr>
      <w:hyperlink w:anchor="_Toc1117704" w:history="1">
        <w:r w:rsidR="0090028E" w:rsidRPr="00A443A1">
          <w:rPr>
            <w:rStyle w:val="Hyperlink"/>
            <w:noProof/>
          </w:rPr>
          <w:t>Table 5: Foreign held water entitlement by type</w:t>
        </w:r>
        <w:r w:rsidR="0090028E">
          <w:rPr>
            <w:noProof/>
            <w:webHidden/>
          </w:rPr>
          <w:tab/>
        </w:r>
        <w:r w:rsidR="0090028E">
          <w:rPr>
            <w:noProof/>
            <w:webHidden/>
          </w:rPr>
          <w:fldChar w:fldCharType="begin"/>
        </w:r>
        <w:r w:rsidR="0090028E">
          <w:rPr>
            <w:noProof/>
            <w:webHidden/>
          </w:rPr>
          <w:instrText xml:space="preserve"> PAGEREF _Toc1117704 \h </w:instrText>
        </w:r>
        <w:r w:rsidR="0090028E">
          <w:rPr>
            <w:noProof/>
            <w:webHidden/>
          </w:rPr>
        </w:r>
        <w:r w:rsidR="0090028E">
          <w:rPr>
            <w:noProof/>
            <w:webHidden/>
          </w:rPr>
          <w:fldChar w:fldCharType="separate"/>
        </w:r>
        <w:r w:rsidR="0090028E">
          <w:rPr>
            <w:noProof/>
            <w:webHidden/>
          </w:rPr>
          <w:t>13</w:t>
        </w:r>
        <w:r w:rsidR="0090028E">
          <w:rPr>
            <w:noProof/>
            <w:webHidden/>
          </w:rPr>
          <w:fldChar w:fldCharType="end"/>
        </w:r>
      </w:hyperlink>
    </w:p>
    <w:p w14:paraId="46ED2E96" w14:textId="77777777" w:rsidR="0090028E" w:rsidRDefault="00D33474">
      <w:pPr>
        <w:pStyle w:val="TOC3"/>
        <w:rPr>
          <w:rFonts w:eastAsiaTheme="minorEastAsia" w:cstheme="minorBidi"/>
          <w:noProof/>
          <w:sz w:val="22"/>
          <w:szCs w:val="22"/>
          <w:lang w:eastAsia="en-AU"/>
        </w:rPr>
      </w:pPr>
      <w:hyperlink w:anchor="_Toc1117705" w:history="1">
        <w:r w:rsidR="0090028E" w:rsidRPr="00A443A1">
          <w:rPr>
            <w:rStyle w:val="Hyperlink"/>
            <w:noProof/>
          </w:rPr>
          <w:t>Table 6: Foreign held water entitlement by country - Top 10</w:t>
        </w:r>
        <w:r w:rsidR="0090028E">
          <w:rPr>
            <w:noProof/>
            <w:webHidden/>
          </w:rPr>
          <w:tab/>
        </w:r>
        <w:r w:rsidR="0090028E">
          <w:rPr>
            <w:noProof/>
            <w:webHidden/>
          </w:rPr>
          <w:fldChar w:fldCharType="begin"/>
        </w:r>
        <w:r w:rsidR="0090028E">
          <w:rPr>
            <w:noProof/>
            <w:webHidden/>
          </w:rPr>
          <w:instrText xml:space="preserve"> PAGEREF _Toc1117705 \h </w:instrText>
        </w:r>
        <w:r w:rsidR="0090028E">
          <w:rPr>
            <w:noProof/>
            <w:webHidden/>
          </w:rPr>
        </w:r>
        <w:r w:rsidR="0090028E">
          <w:rPr>
            <w:noProof/>
            <w:webHidden/>
          </w:rPr>
          <w:fldChar w:fldCharType="separate"/>
        </w:r>
        <w:r w:rsidR="0090028E">
          <w:rPr>
            <w:noProof/>
            <w:webHidden/>
          </w:rPr>
          <w:t>14</w:t>
        </w:r>
        <w:r w:rsidR="0090028E">
          <w:rPr>
            <w:noProof/>
            <w:webHidden/>
          </w:rPr>
          <w:fldChar w:fldCharType="end"/>
        </w:r>
      </w:hyperlink>
    </w:p>
    <w:p w14:paraId="14210E88" w14:textId="77777777" w:rsidR="0090028E" w:rsidRDefault="00D33474">
      <w:pPr>
        <w:pStyle w:val="TOC1"/>
        <w:rPr>
          <w:rFonts w:eastAsiaTheme="minorEastAsia" w:cstheme="minorBidi"/>
          <w:b w:val="0"/>
          <w:noProof/>
          <w:color w:val="auto"/>
          <w:szCs w:val="22"/>
          <w:lang w:eastAsia="en-AU"/>
        </w:rPr>
      </w:pPr>
      <w:hyperlink w:anchor="_Toc1117706" w:history="1">
        <w:r w:rsidR="0090028E" w:rsidRPr="00A443A1">
          <w:rPr>
            <w:rStyle w:val="Hyperlink"/>
            <w:noProof/>
          </w:rPr>
          <w:t>Attachment A: Background</w:t>
        </w:r>
        <w:r w:rsidR="0090028E">
          <w:rPr>
            <w:noProof/>
            <w:webHidden/>
          </w:rPr>
          <w:tab/>
        </w:r>
        <w:r w:rsidR="0090028E">
          <w:rPr>
            <w:noProof/>
            <w:webHidden/>
          </w:rPr>
          <w:fldChar w:fldCharType="begin"/>
        </w:r>
        <w:r w:rsidR="0090028E">
          <w:rPr>
            <w:noProof/>
            <w:webHidden/>
          </w:rPr>
          <w:instrText xml:space="preserve"> PAGEREF _Toc1117706 \h </w:instrText>
        </w:r>
        <w:r w:rsidR="0090028E">
          <w:rPr>
            <w:noProof/>
            <w:webHidden/>
          </w:rPr>
        </w:r>
        <w:r w:rsidR="0090028E">
          <w:rPr>
            <w:noProof/>
            <w:webHidden/>
          </w:rPr>
          <w:fldChar w:fldCharType="separate"/>
        </w:r>
        <w:r w:rsidR="0090028E">
          <w:rPr>
            <w:noProof/>
            <w:webHidden/>
          </w:rPr>
          <w:t>16</w:t>
        </w:r>
        <w:r w:rsidR="0090028E">
          <w:rPr>
            <w:noProof/>
            <w:webHidden/>
          </w:rPr>
          <w:fldChar w:fldCharType="end"/>
        </w:r>
      </w:hyperlink>
    </w:p>
    <w:p w14:paraId="5337294F" w14:textId="77777777" w:rsidR="0090028E" w:rsidRDefault="00D33474">
      <w:pPr>
        <w:pStyle w:val="TOC1"/>
        <w:rPr>
          <w:rFonts w:eastAsiaTheme="minorEastAsia" w:cstheme="minorBidi"/>
          <w:b w:val="0"/>
          <w:noProof/>
          <w:color w:val="auto"/>
          <w:szCs w:val="22"/>
          <w:lang w:eastAsia="en-AU"/>
        </w:rPr>
      </w:pPr>
      <w:hyperlink w:anchor="_Toc1117707" w:history="1">
        <w:r w:rsidR="0090028E" w:rsidRPr="00A443A1">
          <w:rPr>
            <w:rStyle w:val="Hyperlink"/>
            <w:noProof/>
          </w:rPr>
          <w:t>Attachment B: Definitions</w:t>
        </w:r>
        <w:r w:rsidR="0090028E">
          <w:rPr>
            <w:noProof/>
            <w:webHidden/>
          </w:rPr>
          <w:tab/>
        </w:r>
        <w:r w:rsidR="0090028E">
          <w:rPr>
            <w:noProof/>
            <w:webHidden/>
          </w:rPr>
          <w:fldChar w:fldCharType="begin"/>
        </w:r>
        <w:r w:rsidR="0090028E">
          <w:rPr>
            <w:noProof/>
            <w:webHidden/>
          </w:rPr>
          <w:instrText xml:space="preserve"> PAGEREF _Toc1117707 \h </w:instrText>
        </w:r>
        <w:r w:rsidR="0090028E">
          <w:rPr>
            <w:noProof/>
            <w:webHidden/>
          </w:rPr>
        </w:r>
        <w:r w:rsidR="0090028E">
          <w:rPr>
            <w:noProof/>
            <w:webHidden/>
          </w:rPr>
          <w:fldChar w:fldCharType="separate"/>
        </w:r>
        <w:r w:rsidR="0090028E">
          <w:rPr>
            <w:noProof/>
            <w:webHidden/>
          </w:rPr>
          <w:t>18</w:t>
        </w:r>
        <w:r w:rsidR="0090028E">
          <w:rPr>
            <w:noProof/>
            <w:webHidden/>
          </w:rPr>
          <w:fldChar w:fldCharType="end"/>
        </w:r>
      </w:hyperlink>
    </w:p>
    <w:p w14:paraId="0638947E" w14:textId="77777777" w:rsidR="0090028E" w:rsidRDefault="00D33474">
      <w:pPr>
        <w:pStyle w:val="TOC1"/>
        <w:rPr>
          <w:rFonts w:eastAsiaTheme="minorEastAsia" w:cstheme="minorBidi"/>
          <w:b w:val="0"/>
          <w:noProof/>
          <w:color w:val="auto"/>
          <w:szCs w:val="22"/>
          <w:lang w:eastAsia="en-AU"/>
        </w:rPr>
      </w:pPr>
      <w:hyperlink w:anchor="_Toc1117708" w:history="1">
        <w:r w:rsidR="0090028E" w:rsidRPr="00A443A1">
          <w:rPr>
            <w:rStyle w:val="Hyperlink"/>
            <w:noProof/>
          </w:rPr>
          <w:t>Attachment C: Methodological Caveats</w:t>
        </w:r>
        <w:r w:rsidR="0090028E">
          <w:rPr>
            <w:noProof/>
            <w:webHidden/>
          </w:rPr>
          <w:tab/>
        </w:r>
        <w:r w:rsidR="0090028E">
          <w:rPr>
            <w:noProof/>
            <w:webHidden/>
          </w:rPr>
          <w:fldChar w:fldCharType="begin"/>
        </w:r>
        <w:r w:rsidR="0090028E">
          <w:rPr>
            <w:noProof/>
            <w:webHidden/>
          </w:rPr>
          <w:instrText xml:space="preserve"> PAGEREF _Toc1117708 \h </w:instrText>
        </w:r>
        <w:r w:rsidR="0090028E">
          <w:rPr>
            <w:noProof/>
            <w:webHidden/>
          </w:rPr>
        </w:r>
        <w:r w:rsidR="0090028E">
          <w:rPr>
            <w:noProof/>
            <w:webHidden/>
          </w:rPr>
          <w:fldChar w:fldCharType="separate"/>
        </w:r>
        <w:r w:rsidR="0090028E">
          <w:rPr>
            <w:noProof/>
            <w:webHidden/>
          </w:rPr>
          <w:t>20</w:t>
        </w:r>
        <w:r w:rsidR="0090028E">
          <w:rPr>
            <w:noProof/>
            <w:webHidden/>
          </w:rPr>
          <w:fldChar w:fldCharType="end"/>
        </w:r>
      </w:hyperlink>
    </w:p>
    <w:p w14:paraId="43A5629E" w14:textId="77777777" w:rsidR="0090028E" w:rsidRDefault="00D33474">
      <w:pPr>
        <w:pStyle w:val="TOC1"/>
        <w:rPr>
          <w:rFonts w:eastAsiaTheme="minorEastAsia" w:cstheme="minorBidi"/>
          <w:b w:val="0"/>
          <w:noProof/>
          <w:color w:val="auto"/>
          <w:szCs w:val="22"/>
          <w:lang w:eastAsia="en-AU"/>
        </w:rPr>
      </w:pPr>
      <w:hyperlink w:anchor="_Toc1117709" w:history="1">
        <w:r w:rsidR="0090028E" w:rsidRPr="00A443A1">
          <w:rPr>
            <w:rStyle w:val="Hyperlink"/>
            <w:noProof/>
          </w:rPr>
          <w:t>Attachment D: Water entitlement forms</w:t>
        </w:r>
        <w:r w:rsidR="0090028E">
          <w:rPr>
            <w:noProof/>
            <w:webHidden/>
          </w:rPr>
          <w:tab/>
        </w:r>
        <w:r w:rsidR="0090028E">
          <w:rPr>
            <w:noProof/>
            <w:webHidden/>
          </w:rPr>
          <w:fldChar w:fldCharType="begin"/>
        </w:r>
        <w:r w:rsidR="0090028E">
          <w:rPr>
            <w:noProof/>
            <w:webHidden/>
          </w:rPr>
          <w:instrText xml:space="preserve"> PAGEREF _Toc1117709 \h </w:instrText>
        </w:r>
        <w:r w:rsidR="0090028E">
          <w:rPr>
            <w:noProof/>
            <w:webHidden/>
          </w:rPr>
        </w:r>
        <w:r w:rsidR="0090028E">
          <w:rPr>
            <w:noProof/>
            <w:webHidden/>
          </w:rPr>
          <w:fldChar w:fldCharType="separate"/>
        </w:r>
        <w:r w:rsidR="0090028E">
          <w:rPr>
            <w:noProof/>
            <w:webHidden/>
          </w:rPr>
          <w:t>21</w:t>
        </w:r>
        <w:r w:rsidR="0090028E">
          <w:rPr>
            <w:noProof/>
            <w:webHidden/>
          </w:rPr>
          <w:fldChar w:fldCharType="end"/>
        </w:r>
      </w:hyperlink>
    </w:p>
    <w:p w14:paraId="7920D406" w14:textId="77777777" w:rsidR="009D334A" w:rsidRDefault="00A63C1D" w:rsidP="00F51D1E">
      <w:r>
        <w:rPr>
          <w:b/>
        </w:rPr>
        <w:fldChar w:fldCharType="end"/>
      </w:r>
    </w:p>
    <w:p w14:paraId="7B72D566" w14:textId="77777777" w:rsidR="00F51D1E" w:rsidRDefault="00F51D1E" w:rsidP="00904BC1">
      <w:pPr>
        <w:pStyle w:val="Heading2"/>
        <w:sectPr w:rsidR="00F51D1E" w:rsidSect="00A63C1D">
          <w:headerReference w:type="even" r:id="rId17"/>
          <w:headerReference w:type="default" r:id="rId18"/>
          <w:footerReference w:type="default" r:id="rId19"/>
          <w:headerReference w:type="first" r:id="rId20"/>
          <w:footerReference w:type="first" r:id="rId21"/>
          <w:pgSz w:w="11906" w:h="16838" w:code="9"/>
          <w:pgMar w:top="1418" w:right="1558" w:bottom="1418" w:left="1418" w:header="397" w:footer="454" w:gutter="0"/>
          <w:cols w:space="720"/>
          <w:titlePg/>
          <w:docGrid w:linePitch="360"/>
        </w:sectPr>
      </w:pPr>
    </w:p>
    <w:p w14:paraId="7F71A78E" w14:textId="77777777" w:rsidR="00F51D1E" w:rsidRDefault="006C5615" w:rsidP="006C5615">
      <w:pPr>
        <w:pStyle w:val="Heading1"/>
        <w:framePr w:wrap="notBeside"/>
        <w:spacing w:before="0"/>
      </w:pPr>
      <w:bookmarkStart w:id="1" w:name="_Toc1117694"/>
      <w:r>
        <w:lastRenderedPageBreak/>
        <w:t>Introduction</w:t>
      </w:r>
      <w:bookmarkEnd w:id="1"/>
    </w:p>
    <w:p w14:paraId="017F5A12" w14:textId="01F34985" w:rsidR="00C43706" w:rsidRDefault="00C43706" w:rsidP="0012002A">
      <w:pPr>
        <w:spacing w:before="120" w:line="240" w:lineRule="auto"/>
      </w:pPr>
      <w:r w:rsidRPr="00200203">
        <w:t xml:space="preserve">The </w:t>
      </w:r>
      <w:r w:rsidRPr="00044664">
        <w:t>Register of Foreign Ownership of Water</w:t>
      </w:r>
      <w:r w:rsidR="00845E6A">
        <w:t xml:space="preserve"> Entitlements</w:t>
      </w:r>
      <w:r>
        <w:t xml:space="preserve"> (the </w:t>
      </w:r>
      <w:r w:rsidR="00E33C9F">
        <w:t>R</w:t>
      </w:r>
      <w:r w:rsidR="00471B7E">
        <w:t>egister</w:t>
      </w:r>
      <w:r>
        <w:t>)</w:t>
      </w:r>
      <w:r w:rsidRPr="00200203">
        <w:t xml:space="preserve"> was established to provide greater transparency </w:t>
      </w:r>
      <w:r>
        <w:t>about</w:t>
      </w:r>
      <w:r w:rsidRPr="00200203">
        <w:t xml:space="preserve"> the lev</w:t>
      </w:r>
      <w:r>
        <w:t xml:space="preserve">el </w:t>
      </w:r>
      <w:r w:rsidRPr="00200203">
        <w:t xml:space="preserve">of foreign ownership </w:t>
      </w:r>
      <w:r>
        <w:t>of</w:t>
      </w:r>
      <w:r w:rsidRPr="00200203">
        <w:t xml:space="preserve"> Australia’s </w:t>
      </w:r>
      <w:r>
        <w:t>water entitlements</w:t>
      </w:r>
      <w:r w:rsidRPr="00200203">
        <w:t>.</w:t>
      </w:r>
    </w:p>
    <w:p w14:paraId="5AC5BA4A" w14:textId="5312620A" w:rsidR="00C43706" w:rsidRPr="00457529" w:rsidRDefault="00C43706" w:rsidP="0012002A">
      <w:pPr>
        <w:spacing w:before="120" w:line="240" w:lineRule="auto"/>
        <w:rPr>
          <w:rFonts w:ascii="Arial" w:hAnsi="Arial" w:cs="Arial"/>
          <w:color w:val="000000"/>
        </w:rPr>
      </w:pPr>
      <w:r w:rsidRPr="000541D3">
        <w:rPr>
          <w:rFonts w:ascii="Arial" w:hAnsi="Arial" w:cs="Arial"/>
          <w:color w:val="000000"/>
        </w:rPr>
        <w:t xml:space="preserve">The Commissioner of Taxation </w:t>
      </w:r>
      <w:r>
        <w:rPr>
          <w:rFonts w:ascii="Arial" w:hAnsi="Arial" w:cs="Arial"/>
          <w:color w:val="000000"/>
        </w:rPr>
        <w:t xml:space="preserve">reports annually </w:t>
      </w:r>
      <w:r w:rsidRPr="000541D3">
        <w:rPr>
          <w:rFonts w:ascii="Arial" w:hAnsi="Arial" w:cs="Arial"/>
          <w:color w:val="000000"/>
        </w:rPr>
        <w:t xml:space="preserve">to the Treasurer on the operation of the </w:t>
      </w:r>
      <w:r w:rsidRPr="00200203">
        <w:rPr>
          <w:rFonts w:ascii="Arial" w:hAnsi="Arial" w:cs="Arial"/>
          <w:i/>
          <w:color w:val="000000"/>
        </w:rPr>
        <w:t>Register of Foreign Ownership of Water or Agricultural Land Act 2015</w:t>
      </w:r>
      <w:r>
        <w:rPr>
          <w:rFonts w:ascii="Arial" w:hAnsi="Arial" w:cs="Arial"/>
          <w:color w:val="000000"/>
        </w:rPr>
        <w:t xml:space="preserve"> (the Act)</w:t>
      </w:r>
      <w:r w:rsidRPr="000541D3">
        <w:rPr>
          <w:rFonts w:ascii="Arial" w:hAnsi="Arial" w:cs="Arial"/>
          <w:color w:val="000000"/>
        </w:rPr>
        <w:t xml:space="preserve"> and </w:t>
      </w:r>
      <w:r>
        <w:rPr>
          <w:rFonts w:ascii="Arial" w:hAnsi="Arial" w:cs="Arial"/>
          <w:color w:val="000000"/>
        </w:rPr>
        <w:t xml:space="preserve">is required to publish </w:t>
      </w:r>
      <w:r w:rsidRPr="000541D3">
        <w:rPr>
          <w:rFonts w:ascii="Arial" w:hAnsi="Arial" w:cs="Arial"/>
          <w:color w:val="000000"/>
        </w:rPr>
        <w:t>aggregate</w:t>
      </w:r>
      <w:r>
        <w:rPr>
          <w:rFonts w:ascii="Arial" w:hAnsi="Arial" w:cs="Arial"/>
          <w:color w:val="000000"/>
        </w:rPr>
        <w:t xml:space="preserve"> statistics of foreign ownership each year.</w:t>
      </w:r>
      <w:r w:rsidRPr="001551FB">
        <w:t xml:space="preserve"> This is the </w:t>
      </w:r>
      <w:r>
        <w:t>first</w:t>
      </w:r>
      <w:r w:rsidRPr="001551FB">
        <w:t xml:space="preserve"> report of the </w:t>
      </w:r>
      <w:r w:rsidR="00E33C9F">
        <w:rPr>
          <w:iCs/>
        </w:rPr>
        <w:t>R</w:t>
      </w:r>
      <w:r>
        <w:rPr>
          <w:iCs/>
        </w:rPr>
        <w:t>egister</w:t>
      </w:r>
      <w:r>
        <w:t xml:space="preserve"> and </w:t>
      </w:r>
      <w:r>
        <w:rPr>
          <w:rFonts w:ascii="Arial" w:hAnsi="Arial" w:cs="Arial"/>
          <w:color w:val="000000"/>
        </w:rPr>
        <w:t>includes</w:t>
      </w:r>
      <w:r w:rsidRPr="00E20567">
        <w:rPr>
          <w:rFonts w:ascii="Arial" w:hAnsi="Arial" w:cs="Arial"/>
          <w:color w:val="000000"/>
        </w:rPr>
        <w:t xml:space="preserve"> </w:t>
      </w:r>
      <w:r w:rsidR="006E1628">
        <w:rPr>
          <w:rFonts w:ascii="Arial" w:hAnsi="Arial" w:cs="Arial"/>
          <w:color w:val="000000"/>
        </w:rPr>
        <w:t>water entitlements regist</w:t>
      </w:r>
      <w:r w:rsidR="00DB5227">
        <w:rPr>
          <w:rFonts w:ascii="Arial" w:hAnsi="Arial" w:cs="Arial"/>
          <w:color w:val="000000"/>
        </w:rPr>
        <w:t xml:space="preserve">rations received </w:t>
      </w:r>
      <w:r w:rsidR="00152FEA">
        <w:rPr>
          <w:rFonts w:ascii="Arial" w:hAnsi="Arial" w:cs="Arial"/>
          <w:color w:val="000000"/>
        </w:rPr>
        <w:t xml:space="preserve">from </w:t>
      </w:r>
      <w:r>
        <w:rPr>
          <w:rFonts w:ascii="Arial" w:hAnsi="Arial" w:cs="Arial"/>
          <w:color w:val="000000"/>
        </w:rPr>
        <w:t xml:space="preserve">foreign persons </w:t>
      </w:r>
      <w:r w:rsidRPr="00E20567">
        <w:rPr>
          <w:rFonts w:ascii="Arial" w:hAnsi="Arial" w:cs="Arial"/>
          <w:color w:val="000000"/>
        </w:rPr>
        <w:t>between 1</w:t>
      </w:r>
      <w:r>
        <w:rPr>
          <w:rFonts w:ascii="Arial" w:hAnsi="Arial" w:cs="Arial"/>
          <w:color w:val="000000"/>
        </w:rPr>
        <w:t> </w:t>
      </w:r>
      <w:r w:rsidRPr="00E20567">
        <w:rPr>
          <w:rFonts w:ascii="Arial" w:hAnsi="Arial" w:cs="Arial"/>
          <w:color w:val="000000"/>
        </w:rPr>
        <w:t>July 201</w:t>
      </w:r>
      <w:r>
        <w:rPr>
          <w:rFonts w:ascii="Arial" w:hAnsi="Arial" w:cs="Arial"/>
          <w:color w:val="000000"/>
        </w:rPr>
        <w:t>7</w:t>
      </w:r>
      <w:r w:rsidRPr="00E20567">
        <w:rPr>
          <w:rFonts w:ascii="Arial" w:hAnsi="Arial" w:cs="Arial"/>
          <w:color w:val="000000"/>
        </w:rPr>
        <w:t xml:space="preserve"> and 3</w:t>
      </w:r>
      <w:r>
        <w:rPr>
          <w:rFonts w:ascii="Arial" w:hAnsi="Arial" w:cs="Arial"/>
          <w:color w:val="000000"/>
        </w:rPr>
        <w:t>1</w:t>
      </w:r>
      <w:r w:rsidRPr="00E20567">
        <w:rPr>
          <w:rFonts w:ascii="Arial" w:hAnsi="Arial" w:cs="Arial"/>
          <w:color w:val="000000"/>
        </w:rPr>
        <w:t xml:space="preserve"> Ju</w:t>
      </w:r>
      <w:r>
        <w:rPr>
          <w:rFonts w:ascii="Arial" w:hAnsi="Arial" w:cs="Arial"/>
          <w:color w:val="000000"/>
        </w:rPr>
        <w:t>ly</w:t>
      </w:r>
      <w:r w:rsidRPr="00E20567">
        <w:rPr>
          <w:rFonts w:ascii="Arial" w:hAnsi="Arial" w:cs="Arial"/>
          <w:color w:val="000000"/>
        </w:rPr>
        <w:t xml:space="preserve"> 201</w:t>
      </w:r>
      <w:r>
        <w:rPr>
          <w:rFonts w:ascii="Arial" w:hAnsi="Arial" w:cs="Arial"/>
          <w:color w:val="000000"/>
        </w:rPr>
        <w:t>8</w:t>
      </w:r>
      <w:r w:rsidR="006E1628">
        <w:rPr>
          <w:rFonts w:ascii="Arial" w:hAnsi="Arial" w:cs="Arial"/>
          <w:color w:val="000000"/>
        </w:rPr>
        <w:t xml:space="preserve"> for </w:t>
      </w:r>
      <w:r w:rsidR="008F550E">
        <w:rPr>
          <w:rFonts w:ascii="Arial" w:hAnsi="Arial" w:cs="Arial"/>
          <w:color w:val="000000"/>
        </w:rPr>
        <w:t>water entitlements held to</w:t>
      </w:r>
      <w:r w:rsidR="006E1628">
        <w:rPr>
          <w:rFonts w:ascii="Arial" w:hAnsi="Arial" w:cs="Arial"/>
          <w:color w:val="000000"/>
        </w:rPr>
        <w:t xml:space="preserve"> 30 June 2018</w:t>
      </w:r>
      <w:r w:rsidR="00DB5227">
        <w:rPr>
          <w:rStyle w:val="FootnoteReference0"/>
          <w:rFonts w:ascii="Arial" w:hAnsi="Arial" w:cs="Arial"/>
          <w:color w:val="000000"/>
        </w:rPr>
        <w:footnoteReference w:id="2"/>
      </w:r>
      <w:r w:rsidRPr="00E20567">
        <w:rPr>
          <w:rFonts w:ascii="Arial" w:hAnsi="Arial" w:cs="Arial"/>
          <w:color w:val="000000"/>
        </w:rPr>
        <w:t xml:space="preserve">. </w:t>
      </w:r>
    </w:p>
    <w:p w14:paraId="3F946DCC" w14:textId="0C1F5503" w:rsidR="00020AA6" w:rsidRPr="00C43706" w:rsidRDefault="00020AA6" w:rsidP="0012002A">
      <w:pPr>
        <w:spacing w:before="120" w:line="240" w:lineRule="auto"/>
        <w:rPr>
          <w:szCs w:val="22"/>
        </w:rPr>
      </w:pPr>
      <w:r>
        <w:t xml:space="preserve">From 1 July 2017, foreign persons are required to register their interests in registrable water entitlements and contractual water rights with </w:t>
      </w:r>
      <w:r w:rsidR="00C43706">
        <w:t xml:space="preserve">the </w:t>
      </w:r>
      <w:r w:rsidR="00844E18">
        <w:t>Australian Tax Office (</w:t>
      </w:r>
      <w:r w:rsidR="00C43706">
        <w:t>ATO</w:t>
      </w:r>
      <w:r w:rsidR="00844E18">
        <w:t>)</w:t>
      </w:r>
      <w:r w:rsidR="00C43706">
        <w:t xml:space="preserve"> within 30 days of the end of a </w:t>
      </w:r>
      <w:r w:rsidR="00C43706" w:rsidRPr="00C43706">
        <w:rPr>
          <w:szCs w:val="22"/>
        </w:rPr>
        <w:t>financial year</w:t>
      </w:r>
      <w:r w:rsidRPr="00C43706">
        <w:rPr>
          <w:szCs w:val="22"/>
        </w:rPr>
        <w:t>.</w:t>
      </w:r>
      <w:r w:rsidR="00C43706" w:rsidRPr="00C43706">
        <w:rPr>
          <w:szCs w:val="22"/>
        </w:rPr>
        <w:t xml:space="preserve"> </w:t>
      </w:r>
      <w:r w:rsidR="00B213C4">
        <w:rPr>
          <w:szCs w:val="22"/>
        </w:rPr>
        <w:t xml:space="preserve">Further information can be found in </w:t>
      </w:r>
      <w:hyperlink w:anchor="_Attachment_A:_Background" w:history="1">
        <w:r w:rsidR="00B213C4" w:rsidRPr="00B213C4">
          <w:rPr>
            <w:rStyle w:val="Hyperlink"/>
            <w:szCs w:val="22"/>
          </w:rPr>
          <w:t>Attachment A</w:t>
        </w:r>
      </w:hyperlink>
      <w:r w:rsidR="00EB2C56">
        <w:rPr>
          <w:szCs w:val="22"/>
        </w:rPr>
        <w:t xml:space="preserve"> and </w:t>
      </w:r>
      <w:hyperlink w:anchor="_Attachment_D:_Water" w:history="1">
        <w:r w:rsidR="00EB2C56" w:rsidRPr="00EB2C56">
          <w:rPr>
            <w:rStyle w:val="Hyperlink"/>
            <w:szCs w:val="22"/>
          </w:rPr>
          <w:t>Attachment D</w:t>
        </w:r>
      </w:hyperlink>
      <w:r w:rsidR="00EB2C56">
        <w:rPr>
          <w:szCs w:val="22"/>
        </w:rPr>
        <w:t>.</w:t>
      </w:r>
    </w:p>
    <w:p w14:paraId="1EA228AA" w14:textId="4CBB5766" w:rsidR="00C43706" w:rsidRPr="00C43706" w:rsidRDefault="00C43706" w:rsidP="0012002A">
      <w:pPr>
        <w:spacing w:before="120" w:line="240" w:lineRule="auto"/>
      </w:pPr>
      <w:r w:rsidRPr="00C43706">
        <w:t>A stocktake was conducted between 1 July 201</w:t>
      </w:r>
      <w:r>
        <w:t>7</w:t>
      </w:r>
      <w:r w:rsidRPr="00C43706">
        <w:t xml:space="preserve"> and </w:t>
      </w:r>
      <w:r>
        <w:t>31 November 2017</w:t>
      </w:r>
      <w:r w:rsidRPr="00C43706">
        <w:t xml:space="preserve"> to enable existing foreign</w:t>
      </w:r>
      <w:r>
        <w:t xml:space="preserve"> </w:t>
      </w:r>
      <w:r w:rsidRPr="00C43706">
        <w:t>person</w:t>
      </w:r>
      <w:r>
        <w:t>s</w:t>
      </w:r>
      <w:r w:rsidRPr="00C43706">
        <w:t xml:space="preserve"> to register their </w:t>
      </w:r>
      <w:r>
        <w:t>holdings in water entitlements</w:t>
      </w:r>
      <w:r w:rsidRPr="00C43706">
        <w:t>. During this time, the ATO used data matching to contact</w:t>
      </w:r>
      <w:r>
        <w:t xml:space="preserve"> </w:t>
      </w:r>
      <w:r w:rsidRPr="00C43706">
        <w:t>investors who may have met the definition of</w:t>
      </w:r>
      <w:r w:rsidR="00844E18">
        <w:t xml:space="preserve"> a</w:t>
      </w:r>
      <w:r w:rsidRPr="00C43706">
        <w:t xml:space="preserve"> foreign person and who held Australian land that may</w:t>
      </w:r>
      <w:r>
        <w:t xml:space="preserve"> also have water entitlements</w:t>
      </w:r>
      <w:r w:rsidRPr="00C43706">
        <w:t>.</w:t>
      </w:r>
      <w:r>
        <w:t xml:space="preserve"> State and </w:t>
      </w:r>
      <w:r w:rsidR="00FF11BC">
        <w:t>t</w:t>
      </w:r>
      <w:r>
        <w:t>erritory websites published articles encouraging registrations as did</w:t>
      </w:r>
      <w:r w:rsidR="00B213C4">
        <w:t xml:space="preserve"> other water management service providers</w:t>
      </w:r>
      <w:r>
        <w:t xml:space="preserve"> (such as </w:t>
      </w:r>
      <w:r w:rsidR="006A3DFD">
        <w:t>i</w:t>
      </w:r>
      <w:r>
        <w:t>rrigation</w:t>
      </w:r>
      <w:r w:rsidR="00E33C9F">
        <w:t xml:space="preserve"> infrastructure</w:t>
      </w:r>
      <w:r>
        <w:t xml:space="preserve"> </w:t>
      </w:r>
      <w:r w:rsidR="006A3DFD">
        <w:t>o</w:t>
      </w:r>
      <w:r w:rsidR="0075748E">
        <w:t xml:space="preserve">perators </w:t>
      </w:r>
      <w:r w:rsidR="00B213C4">
        <w:t>and regional water management organisations).</w:t>
      </w:r>
    </w:p>
    <w:p w14:paraId="0207F706" w14:textId="14F39230" w:rsidR="00C43706" w:rsidRDefault="00B80564" w:rsidP="0012002A">
      <w:pPr>
        <w:spacing w:before="120" w:line="240" w:lineRule="auto"/>
        <w:rPr>
          <w:rFonts w:ascii="Arial" w:hAnsi="Arial" w:cs="Arial"/>
          <w:color w:val="auto"/>
          <w:szCs w:val="22"/>
        </w:rPr>
      </w:pPr>
      <w:r>
        <w:t>The R</w:t>
      </w:r>
      <w:r w:rsidR="00C43706" w:rsidRPr="00C43706">
        <w:t>egister collects details about the foreign person, including name and contact details; country of</w:t>
      </w:r>
      <w:r w:rsidR="00C43706">
        <w:t xml:space="preserve"> </w:t>
      </w:r>
      <w:r w:rsidR="00C43706" w:rsidRPr="00C43706">
        <w:t>incorporation where the registrant is an entity; or nationality, passport</w:t>
      </w:r>
      <w:r w:rsidR="00C43706">
        <w:t xml:space="preserve"> </w:t>
      </w:r>
      <w:r w:rsidR="00C43706" w:rsidRPr="00C43706">
        <w:rPr>
          <w:rFonts w:ascii="Arial" w:hAnsi="Arial" w:cs="Arial"/>
          <w:color w:val="auto"/>
          <w:szCs w:val="22"/>
        </w:rPr>
        <w:t>and visa details where the registrant is an individual.</w:t>
      </w:r>
      <w:r w:rsidR="00B213C4">
        <w:rPr>
          <w:rFonts w:ascii="Arial" w:hAnsi="Arial" w:cs="Arial"/>
          <w:color w:val="auto"/>
          <w:szCs w:val="22"/>
        </w:rPr>
        <w:t xml:space="preserve"> </w:t>
      </w:r>
    </w:p>
    <w:p w14:paraId="32471682" w14:textId="39314836" w:rsidR="008F550E" w:rsidRDefault="008F550E" w:rsidP="0012002A">
      <w:pPr>
        <w:spacing w:before="120" w:line="240" w:lineRule="auto"/>
        <w:rPr>
          <w:rFonts w:cstheme="minorHAnsi"/>
        </w:rPr>
      </w:pPr>
      <w:r w:rsidRPr="00D03F24">
        <w:t xml:space="preserve">The ATO is required to report on data from the </w:t>
      </w:r>
      <w:r w:rsidR="00B80564">
        <w:t>R</w:t>
      </w:r>
      <w:r w:rsidRPr="00D03F24">
        <w:t xml:space="preserve">egister in aggregated format only. </w:t>
      </w:r>
      <w:r w:rsidRPr="00D03F24">
        <w:rPr>
          <w:rFonts w:cstheme="minorHAnsi"/>
        </w:rPr>
        <w:t xml:space="preserve">Consistent with </w:t>
      </w:r>
      <w:r w:rsidR="00FF11BC">
        <w:rPr>
          <w:rFonts w:cstheme="minorHAnsi"/>
        </w:rPr>
        <w:t xml:space="preserve">the principles applied in </w:t>
      </w:r>
      <w:r w:rsidRPr="00D03F24">
        <w:rPr>
          <w:rFonts w:cstheme="minorHAnsi"/>
        </w:rPr>
        <w:t>Australia’s broader foreign investment regime, the details of investors are not made publicly available. The taxation law also restricts the release of information which could identify, or be used to identify, an individual or entity.</w:t>
      </w:r>
    </w:p>
    <w:p w14:paraId="16F586FA" w14:textId="2E64C00B" w:rsidR="00F37866" w:rsidRDefault="00020AA6" w:rsidP="0012002A">
      <w:pPr>
        <w:spacing w:before="120" w:line="240" w:lineRule="auto"/>
      </w:pPr>
      <w:r>
        <w:t>Foreign persons need to</w:t>
      </w:r>
      <w:r w:rsidR="00B80564">
        <w:t xml:space="preserve"> r</w:t>
      </w:r>
      <w:r w:rsidR="00E33C9F">
        <w:t xml:space="preserve">egister their interests in a </w:t>
      </w:r>
      <w:r>
        <w:t>registrable water entitlement</w:t>
      </w:r>
      <w:r w:rsidR="00E33C9F">
        <w:t xml:space="preserve"> or a </w:t>
      </w:r>
      <w:r>
        <w:t xml:space="preserve">contractual water right. Refer to </w:t>
      </w:r>
      <w:hyperlink w:anchor="_Attachment_B:_Definitions" w:history="1">
        <w:r w:rsidRPr="00B213C4">
          <w:rPr>
            <w:rStyle w:val="Hyperlink"/>
          </w:rPr>
          <w:t>Attachment B</w:t>
        </w:r>
      </w:hyperlink>
      <w:r>
        <w:t xml:space="preserve"> for definitions of registrable water entitlement and contractual water right.</w:t>
      </w:r>
    </w:p>
    <w:p w14:paraId="0DC8EA80" w14:textId="352E6E89" w:rsidR="00020AA6" w:rsidRPr="00F37866" w:rsidRDefault="00F37866" w:rsidP="00F37866">
      <w:pPr>
        <w:spacing w:before="0" w:line="240" w:lineRule="auto"/>
      </w:pPr>
      <w:r>
        <w:br w:type="page"/>
      </w:r>
    </w:p>
    <w:p w14:paraId="287C4AA3" w14:textId="4B082B5E" w:rsidR="00B213C4" w:rsidRDefault="00B213C4" w:rsidP="00B213C4">
      <w:pPr>
        <w:pStyle w:val="Heading2"/>
      </w:pPr>
      <w:bookmarkStart w:id="2" w:name="_Toc524691433"/>
      <w:bookmarkStart w:id="3" w:name="_Toc1117695"/>
      <w:r>
        <w:lastRenderedPageBreak/>
        <w:t>Methodology</w:t>
      </w:r>
      <w:bookmarkEnd w:id="2"/>
      <w:bookmarkEnd w:id="3"/>
    </w:p>
    <w:p w14:paraId="434825E8" w14:textId="77777777" w:rsidR="00B213C4" w:rsidRPr="009A5103" w:rsidRDefault="00B213C4" w:rsidP="0012002A">
      <w:pPr>
        <w:spacing w:before="120" w:line="240" w:lineRule="auto"/>
        <w:rPr>
          <w:rFonts w:cstheme="minorHAnsi"/>
        </w:rPr>
      </w:pPr>
      <w:r w:rsidRPr="009A5103">
        <w:rPr>
          <w:rFonts w:cstheme="minorHAnsi"/>
        </w:rPr>
        <w:t xml:space="preserve">The statistics in this report need to be interpreted in conjunction with the information about the methodologies used, provided in </w:t>
      </w:r>
      <w:hyperlink w:anchor="_Attachment_C:_Methodology" w:history="1">
        <w:r w:rsidRPr="009A5103">
          <w:rPr>
            <w:rStyle w:val="Hyperlink"/>
            <w:rFonts w:cstheme="minorHAnsi"/>
          </w:rPr>
          <w:t>Attachment C</w:t>
        </w:r>
      </w:hyperlink>
      <w:r w:rsidRPr="009A5103">
        <w:rPr>
          <w:rFonts w:cstheme="minorHAnsi"/>
        </w:rPr>
        <w:t xml:space="preserve">.  </w:t>
      </w:r>
    </w:p>
    <w:p w14:paraId="41E31531" w14:textId="77777777" w:rsidR="00B213C4" w:rsidRPr="009A5103" w:rsidRDefault="00B213C4" w:rsidP="0012002A">
      <w:pPr>
        <w:spacing w:before="120" w:line="240" w:lineRule="auto"/>
        <w:rPr>
          <w:rFonts w:cstheme="minorHAnsi"/>
        </w:rPr>
      </w:pPr>
      <w:r w:rsidRPr="009A5103">
        <w:rPr>
          <w:rFonts w:cstheme="minorHAnsi"/>
        </w:rPr>
        <w:t>Figures in the tables have been rounded. Any discrepancies in the tables between totals and sums of components are due to rounding.</w:t>
      </w:r>
    </w:p>
    <w:p w14:paraId="3FB0BF75" w14:textId="18BD9A67" w:rsidR="00B213C4" w:rsidRPr="009A5103" w:rsidRDefault="00B213C4" w:rsidP="0012002A">
      <w:pPr>
        <w:spacing w:before="120" w:line="240" w:lineRule="auto"/>
        <w:rPr>
          <w:rFonts w:cstheme="minorHAnsi"/>
          <w:i/>
          <w:color w:val="auto"/>
        </w:rPr>
      </w:pPr>
      <w:r w:rsidRPr="009A5103">
        <w:rPr>
          <w:rFonts w:cstheme="minorHAnsi"/>
        </w:rPr>
        <w:t>To calculate the proportion of foreign interests in water entitlements, a benchmark measure of the total water entitlements on issue in Australia is used. The benchmark is taken from the Bureau of Meteorology’s</w:t>
      </w:r>
      <w:r w:rsidR="00FD3C6B" w:rsidRPr="009A5103">
        <w:rPr>
          <w:rFonts w:cstheme="minorHAnsi"/>
        </w:rPr>
        <w:t xml:space="preserve"> (‘BOM’)</w:t>
      </w:r>
      <w:r w:rsidRPr="009A5103">
        <w:rPr>
          <w:rFonts w:cstheme="minorHAnsi"/>
        </w:rPr>
        <w:t xml:space="preserve"> Water </w:t>
      </w:r>
      <w:r w:rsidR="00574520" w:rsidRPr="009A5103">
        <w:rPr>
          <w:rFonts w:cstheme="minorHAnsi"/>
        </w:rPr>
        <w:t>M</w:t>
      </w:r>
      <w:r w:rsidR="00E33C9F">
        <w:rPr>
          <w:rFonts w:cstheme="minorHAnsi"/>
        </w:rPr>
        <w:t>arket D</w:t>
      </w:r>
      <w:r w:rsidRPr="009A5103">
        <w:rPr>
          <w:rFonts w:cstheme="minorHAnsi"/>
        </w:rPr>
        <w:t>ashboard</w:t>
      </w:r>
      <w:r w:rsidRPr="009A5103">
        <w:rPr>
          <w:rStyle w:val="FootnoteReference0"/>
          <w:rFonts w:cstheme="minorHAnsi"/>
        </w:rPr>
        <w:footnoteReference w:id="3"/>
      </w:r>
      <w:r w:rsidR="00803360" w:rsidRPr="009A5103">
        <w:rPr>
          <w:rFonts w:cstheme="minorHAnsi"/>
        </w:rPr>
        <w:t xml:space="preserve"> which collates Australian water entitlements on issue</w:t>
      </w:r>
      <w:r w:rsidRPr="009A5103">
        <w:rPr>
          <w:rFonts w:cstheme="minorHAnsi"/>
          <w:i/>
          <w:color w:val="auto"/>
        </w:rPr>
        <w:t>.</w:t>
      </w:r>
    </w:p>
    <w:p w14:paraId="1B9640E9" w14:textId="2A9FFA2A" w:rsidR="008F2A81" w:rsidRPr="009A5103" w:rsidRDefault="003146B3" w:rsidP="0012002A">
      <w:pPr>
        <w:spacing w:before="120" w:line="240" w:lineRule="auto"/>
        <w:rPr>
          <w:rFonts w:cstheme="minorHAnsi"/>
          <w:color w:val="auto"/>
        </w:rPr>
      </w:pPr>
      <w:r w:rsidRPr="009A5103">
        <w:rPr>
          <w:rFonts w:cstheme="minorHAnsi"/>
          <w:color w:val="auto"/>
        </w:rPr>
        <w:t xml:space="preserve">Water rights issued by non-water state authorities are not captured by the </w:t>
      </w:r>
      <w:r w:rsidR="00FD3C6B" w:rsidRPr="009A5103">
        <w:rPr>
          <w:rFonts w:cstheme="minorHAnsi"/>
          <w:color w:val="auto"/>
        </w:rPr>
        <w:t>BOM</w:t>
      </w:r>
      <w:r w:rsidRPr="009A5103">
        <w:rPr>
          <w:rFonts w:cstheme="minorHAnsi"/>
          <w:color w:val="auto"/>
        </w:rPr>
        <w:t xml:space="preserve"> Water M</w:t>
      </w:r>
      <w:r w:rsidR="00E33C9F">
        <w:rPr>
          <w:rFonts w:cstheme="minorHAnsi"/>
          <w:color w:val="auto"/>
        </w:rPr>
        <w:t>arket D</w:t>
      </w:r>
      <w:r w:rsidRPr="009A5103">
        <w:rPr>
          <w:rFonts w:cstheme="minorHAnsi"/>
          <w:color w:val="auto"/>
        </w:rPr>
        <w:t xml:space="preserve">ashboard. However, many of these rights </w:t>
      </w:r>
      <w:r w:rsidR="00C72180" w:rsidRPr="009A5103">
        <w:rPr>
          <w:rFonts w:cstheme="minorHAnsi"/>
          <w:color w:val="auto"/>
        </w:rPr>
        <w:t xml:space="preserve">issued by non-water state authorities </w:t>
      </w:r>
      <w:r w:rsidRPr="009A5103">
        <w:rPr>
          <w:rFonts w:cstheme="minorHAnsi"/>
          <w:color w:val="auto"/>
        </w:rPr>
        <w:t xml:space="preserve">are issued with zero volumes and only within Queensland and </w:t>
      </w:r>
      <w:r w:rsidR="00C72180" w:rsidRPr="009A5103">
        <w:rPr>
          <w:rFonts w:cstheme="minorHAnsi"/>
          <w:color w:val="auto"/>
        </w:rPr>
        <w:t xml:space="preserve">the </w:t>
      </w:r>
      <w:r w:rsidRPr="009A5103">
        <w:rPr>
          <w:rFonts w:cstheme="minorHAnsi"/>
          <w:color w:val="auto"/>
        </w:rPr>
        <w:t xml:space="preserve">Northern Territory. </w:t>
      </w:r>
      <w:r w:rsidR="008F550E" w:rsidRPr="009A5103">
        <w:rPr>
          <w:rFonts w:cstheme="minorHAnsi"/>
          <w:color w:val="auto"/>
        </w:rPr>
        <w:t xml:space="preserve">The amount attributed </w:t>
      </w:r>
      <w:r w:rsidR="000B2178" w:rsidRPr="009A5103">
        <w:rPr>
          <w:rFonts w:cstheme="minorHAnsi"/>
          <w:color w:val="auto"/>
        </w:rPr>
        <w:t xml:space="preserve">in the </w:t>
      </w:r>
      <w:r w:rsidR="00E33C9F">
        <w:rPr>
          <w:rFonts w:cstheme="minorHAnsi"/>
          <w:color w:val="auto"/>
        </w:rPr>
        <w:t>R</w:t>
      </w:r>
      <w:r w:rsidR="000B2178" w:rsidRPr="009A5103">
        <w:rPr>
          <w:rFonts w:cstheme="minorHAnsi"/>
          <w:color w:val="auto"/>
        </w:rPr>
        <w:t xml:space="preserve">egister </w:t>
      </w:r>
      <w:r w:rsidR="008F550E" w:rsidRPr="009A5103">
        <w:rPr>
          <w:rFonts w:cstheme="minorHAnsi"/>
          <w:color w:val="auto"/>
        </w:rPr>
        <w:t xml:space="preserve">to these </w:t>
      </w:r>
      <w:r w:rsidR="00C72180" w:rsidRPr="009A5103">
        <w:rPr>
          <w:rFonts w:cstheme="minorHAnsi"/>
          <w:color w:val="auto"/>
        </w:rPr>
        <w:t>water rights issued by non-water state authorities</w:t>
      </w:r>
      <w:r w:rsidR="008F550E" w:rsidRPr="009A5103">
        <w:rPr>
          <w:rFonts w:cstheme="minorHAnsi"/>
          <w:color w:val="auto"/>
        </w:rPr>
        <w:t xml:space="preserve"> is 23 </w:t>
      </w:r>
      <w:proofErr w:type="spellStart"/>
      <w:r w:rsidR="008F550E" w:rsidRPr="009A5103">
        <w:rPr>
          <w:rFonts w:cstheme="minorHAnsi"/>
          <w:color w:val="auto"/>
        </w:rPr>
        <w:t>gigalitres</w:t>
      </w:r>
      <w:proofErr w:type="spellEnd"/>
      <w:r w:rsidR="008F550E" w:rsidRPr="009A5103">
        <w:rPr>
          <w:rFonts w:cstheme="minorHAnsi"/>
          <w:color w:val="auto"/>
        </w:rPr>
        <w:t xml:space="preserve"> (GL). This figure is included in the tables </w:t>
      </w:r>
      <w:r w:rsidR="00C72180" w:rsidRPr="009A5103">
        <w:rPr>
          <w:rFonts w:cstheme="minorHAnsi"/>
          <w:color w:val="auto"/>
        </w:rPr>
        <w:t xml:space="preserve">in this report </w:t>
      </w:r>
      <w:r w:rsidR="008F550E" w:rsidRPr="009A5103">
        <w:rPr>
          <w:rFonts w:cstheme="minorHAnsi"/>
          <w:color w:val="auto"/>
        </w:rPr>
        <w:t>which may result in a very slight overstatement of the level of foreign ownership.</w:t>
      </w:r>
    </w:p>
    <w:p w14:paraId="5E3C636F" w14:textId="67B55BF3" w:rsidR="00AF71CE" w:rsidRPr="009A5103" w:rsidRDefault="00CB35CB" w:rsidP="0012002A">
      <w:pPr>
        <w:spacing w:before="120" w:line="240" w:lineRule="auto"/>
        <w:rPr>
          <w:rFonts w:cstheme="minorHAnsi"/>
          <w:color w:val="auto"/>
        </w:rPr>
      </w:pPr>
      <w:r w:rsidRPr="009A5103">
        <w:rPr>
          <w:rFonts w:cstheme="minorHAnsi"/>
          <w:color w:val="auto"/>
        </w:rPr>
        <w:t xml:space="preserve">There are various approaches to </w:t>
      </w:r>
      <w:r w:rsidR="00AF71CE" w:rsidRPr="009A5103">
        <w:rPr>
          <w:rFonts w:cstheme="minorHAnsi"/>
          <w:color w:val="auto"/>
        </w:rPr>
        <w:t xml:space="preserve">water resource management across the </w:t>
      </w:r>
      <w:r w:rsidR="00FF11BC">
        <w:rPr>
          <w:rFonts w:cstheme="minorHAnsi"/>
          <w:color w:val="auto"/>
        </w:rPr>
        <w:t>s</w:t>
      </w:r>
      <w:r w:rsidR="00AF71CE" w:rsidRPr="009A5103">
        <w:rPr>
          <w:rFonts w:cstheme="minorHAnsi"/>
          <w:color w:val="auto"/>
        </w:rPr>
        <w:t xml:space="preserve">tates and </w:t>
      </w:r>
      <w:r w:rsidR="00FF11BC">
        <w:rPr>
          <w:rFonts w:cstheme="minorHAnsi"/>
          <w:color w:val="auto"/>
        </w:rPr>
        <w:t>t</w:t>
      </w:r>
      <w:r w:rsidR="00AF71CE" w:rsidRPr="009A5103">
        <w:rPr>
          <w:rFonts w:cstheme="minorHAnsi"/>
          <w:color w:val="auto"/>
        </w:rPr>
        <w:t xml:space="preserve">erritories </w:t>
      </w:r>
      <w:r w:rsidR="00174B06" w:rsidRPr="009A5103">
        <w:rPr>
          <w:rFonts w:cstheme="minorHAnsi"/>
          <w:color w:val="auto"/>
        </w:rPr>
        <w:t xml:space="preserve">and </w:t>
      </w:r>
      <w:r w:rsidRPr="009A5103">
        <w:rPr>
          <w:rFonts w:cstheme="minorHAnsi"/>
          <w:color w:val="auto"/>
        </w:rPr>
        <w:t xml:space="preserve">as such data </w:t>
      </w:r>
      <w:r w:rsidR="00E854B9" w:rsidRPr="009A5103">
        <w:rPr>
          <w:rFonts w:cstheme="minorHAnsi"/>
          <w:color w:val="auto"/>
        </w:rPr>
        <w:t xml:space="preserve">collected by the </w:t>
      </w:r>
      <w:r w:rsidR="00B80564">
        <w:rPr>
          <w:rFonts w:cstheme="minorHAnsi"/>
          <w:color w:val="auto"/>
        </w:rPr>
        <w:t>R</w:t>
      </w:r>
      <w:r w:rsidR="00E854B9" w:rsidRPr="009A5103">
        <w:rPr>
          <w:rFonts w:cstheme="minorHAnsi"/>
          <w:color w:val="auto"/>
        </w:rPr>
        <w:t>egister is not consistent across those jurisdictions</w:t>
      </w:r>
      <w:r w:rsidRPr="009A5103">
        <w:rPr>
          <w:rFonts w:cstheme="minorHAnsi"/>
          <w:color w:val="auto"/>
        </w:rPr>
        <w:t xml:space="preserve">. </w:t>
      </w:r>
      <w:r w:rsidR="00F12E36" w:rsidRPr="009A5103">
        <w:rPr>
          <w:rFonts w:cstheme="minorHAnsi"/>
          <w:color w:val="auto"/>
        </w:rPr>
        <w:t>In particular</w:t>
      </w:r>
      <w:r w:rsidR="00AF71CE" w:rsidRPr="009A5103">
        <w:rPr>
          <w:rFonts w:cstheme="minorHAnsi"/>
          <w:color w:val="auto"/>
        </w:rPr>
        <w:t xml:space="preserve">, certain water licences are issued which </w:t>
      </w:r>
      <w:r w:rsidR="00E854B9" w:rsidRPr="009A5103">
        <w:rPr>
          <w:rFonts w:cstheme="minorHAnsi"/>
          <w:color w:val="auto"/>
        </w:rPr>
        <w:t>give</w:t>
      </w:r>
      <w:r w:rsidR="00AF71CE" w:rsidRPr="009A5103">
        <w:rPr>
          <w:rFonts w:cstheme="minorHAnsi"/>
          <w:color w:val="auto"/>
        </w:rPr>
        <w:t xml:space="preserve"> a volumetric limit (maximum amount of water </w:t>
      </w:r>
      <w:r w:rsidR="00E854B9" w:rsidRPr="009A5103">
        <w:rPr>
          <w:rFonts w:cstheme="minorHAnsi"/>
          <w:color w:val="auto"/>
        </w:rPr>
        <w:t xml:space="preserve">which </w:t>
      </w:r>
      <w:r w:rsidR="00AF71CE" w:rsidRPr="009A5103">
        <w:rPr>
          <w:rFonts w:cstheme="minorHAnsi"/>
          <w:color w:val="auto"/>
        </w:rPr>
        <w:t xml:space="preserve">can be taken) where other water entitlements </w:t>
      </w:r>
      <w:r w:rsidR="00E854B9" w:rsidRPr="009A5103">
        <w:rPr>
          <w:rFonts w:cstheme="minorHAnsi"/>
          <w:color w:val="auto"/>
        </w:rPr>
        <w:t xml:space="preserve">are issued with </w:t>
      </w:r>
      <w:r w:rsidR="00AF71CE" w:rsidRPr="009A5103">
        <w:rPr>
          <w:rFonts w:cstheme="minorHAnsi"/>
          <w:color w:val="auto"/>
        </w:rPr>
        <w:t xml:space="preserve">a nominal volume </w:t>
      </w:r>
      <w:r w:rsidR="00E854B9" w:rsidRPr="009A5103">
        <w:rPr>
          <w:rFonts w:cstheme="minorHAnsi"/>
          <w:color w:val="auto"/>
        </w:rPr>
        <w:t>which is an average of the amount of water that may be taken in a given period</w:t>
      </w:r>
      <w:r w:rsidR="00AF71CE" w:rsidRPr="009A5103">
        <w:rPr>
          <w:rFonts w:cstheme="minorHAnsi"/>
          <w:color w:val="auto"/>
        </w:rPr>
        <w:t xml:space="preserve">. The </w:t>
      </w:r>
      <w:r w:rsidR="00B80564">
        <w:rPr>
          <w:rFonts w:cstheme="minorHAnsi"/>
          <w:color w:val="auto"/>
        </w:rPr>
        <w:t>R</w:t>
      </w:r>
      <w:r w:rsidR="00AF71CE" w:rsidRPr="009A5103">
        <w:rPr>
          <w:rFonts w:cstheme="minorHAnsi"/>
          <w:color w:val="auto"/>
        </w:rPr>
        <w:t xml:space="preserve">egister captures either volumetric limit or nominal volume according </w:t>
      </w:r>
      <w:r w:rsidR="008C42A1" w:rsidRPr="009A5103">
        <w:rPr>
          <w:rFonts w:cstheme="minorHAnsi"/>
          <w:color w:val="auto"/>
        </w:rPr>
        <w:t xml:space="preserve">to </w:t>
      </w:r>
      <w:r w:rsidR="00AF71CE" w:rsidRPr="009A5103">
        <w:rPr>
          <w:rFonts w:cstheme="minorHAnsi"/>
          <w:color w:val="auto"/>
        </w:rPr>
        <w:t xml:space="preserve">what is </w:t>
      </w:r>
      <w:r w:rsidR="008C42A1" w:rsidRPr="009A5103">
        <w:rPr>
          <w:rFonts w:cstheme="minorHAnsi"/>
          <w:color w:val="auto"/>
        </w:rPr>
        <w:t>issue</w:t>
      </w:r>
      <w:r w:rsidR="00A53691" w:rsidRPr="009A5103">
        <w:rPr>
          <w:rFonts w:cstheme="minorHAnsi"/>
          <w:color w:val="auto"/>
        </w:rPr>
        <w:t>d</w:t>
      </w:r>
      <w:r w:rsidR="008C42A1" w:rsidRPr="009A5103">
        <w:rPr>
          <w:rFonts w:cstheme="minorHAnsi"/>
          <w:color w:val="auto"/>
        </w:rPr>
        <w:t xml:space="preserve"> on</w:t>
      </w:r>
      <w:r w:rsidR="00AF71CE" w:rsidRPr="009A5103">
        <w:rPr>
          <w:rFonts w:cstheme="minorHAnsi"/>
          <w:color w:val="auto"/>
        </w:rPr>
        <w:t xml:space="preserve"> the </w:t>
      </w:r>
      <w:r w:rsidRPr="009A5103">
        <w:rPr>
          <w:rFonts w:cstheme="minorHAnsi"/>
          <w:color w:val="auto"/>
        </w:rPr>
        <w:t xml:space="preserve">individual entitlement. </w:t>
      </w:r>
      <w:r w:rsidR="00E854B9" w:rsidRPr="009A5103">
        <w:rPr>
          <w:rFonts w:cstheme="minorHAnsi"/>
          <w:color w:val="auto"/>
        </w:rPr>
        <w:t xml:space="preserve">The registrations which use volumetric limit cannot be identified in the </w:t>
      </w:r>
      <w:r w:rsidR="00B80564">
        <w:rPr>
          <w:rFonts w:cstheme="minorHAnsi"/>
          <w:color w:val="auto"/>
        </w:rPr>
        <w:t>R</w:t>
      </w:r>
      <w:r w:rsidR="00E854B9" w:rsidRPr="009A5103">
        <w:rPr>
          <w:rFonts w:cstheme="minorHAnsi"/>
          <w:color w:val="auto"/>
        </w:rPr>
        <w:t>egister</w:t>
      </w:r>
      <w:r w:rsidR="008C42A1" w:rsidRPr="009A5103">
        <w:rPr>
          <w:rFonts w:cstheme="minorHAnsi"/>
          <w:color w:val="auto"/>
        </w:rPr>
        <w:t xml:space="preserve"> and </w:t>
      </w:r>
      <w:r w:rsidR="00A53691" w:rsidRPr="009A5103">
        <w:rPr>
          <w:rFonts w:cstheme="minorHAnsi"/>
          <w:color w:val="auto"/>
        </w:rPr>
        <w:t xml:space="preserve">the BOM Water </w:t>
      </w:r>
      <w:r w:rsidR="00E33C9F">
        <w:rPr>
          <w:rFonts w:cstheme="minorHAnsi"/>
          <w:color w:val="auto"/>
        </w:rPr>
        <w:t xml:space="preserve">Market </w:t>
      </w:r>
      <w:r w:rsidR="00A53691" w:rsidRPr="009A5103">
        <w:rPr>
          <w:rFonts w:cstheme="minorHAnsi"/>
          <w:color w:val="auto"/>
        </w:rPr>
        <w:t xml:space="preserve">Dashboard only captures </w:t>
      </w:r>
      <w:r w:rsidR="004655AC" w:rsidRPr="009A5103">
        <w:rPr>
          <w:rFonts w:cstheme="minorHAnsi"/>
          <w:color w:val="auto"/>
        </w:rPr>
        <w:t>entitlements issued with volumetric limit</w:t>
      </w:r>
      <w:r w:rsidR="008C42A1" w:rsidRPr="009A5103">
        <w:rPr>
          <w:rFonts w:cstheme="minorHAnsi"/>
          <w:color w:val="auto"/>
        </w:rPr>
        <w:t>. T</w:t>
      </w:r>
      <w:r w:rsidR="00E854B9" w:rsidRPr="009A5103">
        <w:rPr>
          <w:rFonts w:cstheme="minorHAnsi"/>
          <w:color w:val="auto"/>
        </w:rPr>
        <w:t xml:space="preserve">his </w:t>
      </w:r>
      <w:r w:rsidR="008C42A1" w:rsidRPr="009A5103">
        <w:rPr>
          <w:rFonts w:cstheme="minorHAnsi"/>
          <w:color w:val="auto"/>
        </w:rPr>
        <w:t>difference will</w:t>
      </w:r>
      <w:r w:rsidR="00E854B9" w:rsidRPr="009A5103">
        <w:rPr>
          <w:rFonts w:cstheme="minorHAnsi"/>
          <w:color w:val="auto"/>
        </w:rPr>
        <w:t xml:space="preserve"> result in an overstatement of the </w:t>
      </w:r>
      <w:r w:rsidR="004655AC" w:rsidRPr="009A5103">
        <w:rPr>
          <w:rFonts w:cstheme="minorHAnsi"/>
          <w:color w:val="auto"/>
        </w:rPr>
        <w:t xml:space="preserve">overall </w:t>
      </w:r>
      <w:r w:rsidR="00E854B9" w:rsidRPr="009A5103">
        <w:rPr>
          <w:rFonts w:cstheme="minorHAnsi"/>
          <w:color w:val="auto"/>
        </w:rPr>
        <w:t xml:space="preserve">level of foreign ownership </w:t>
      </w:r>
      <w:r w:rsidR="00AC01B3" w:rsidRPr="009A5103">
        <w:rPr>
          <w:rFonts w:cstheme="minorHAnsi"/>
          <w:color w:val="auto"/>
        </w:rPr>
        <w:t xml:space="preserve">when compared to the </w:t>
      </w:r>
      <w:r w:rsidR="004655AC" w:rsidRPr="009A5103">
        <w:rPr>
          <w:rFonts w:cstheme="minorHAnsi"/>
          <w:color w:val="auto"/>
        </w:rPr>
        <w:t xml:space="preserve">total </w:t>
      </w:r>
      <w:r w:rsidR="00803360" w:rsidRPr="009A5103">
        <w:rPr>
          <w:rFonts w:cstheme="minorHAnsi"/>
          <w:color w:val="auto"/>
        </w:rPr>
        <w:t xml:space="preserve">Australian </w:t>
      </w:r>
      <w:r w:rsidR="00AC01B3" w:rsidRPr="009A5103">
        <w:rPr>
          <w:rFonts w:cstheme="minorHAnsi"/>
          <w:color w:val="auto"/>
        </w:rPr>
        <w:t xml:space="preserve">water </w:t>
      </w:r>
      <w:r w:rsidR="000B344B" w:rsidRPr="009A5103">
        <w:rPr>
          <w:rFonts w:cstheme="minorHAnsi"/>
          <w:color w:val="auto"/>
        </w:rPr>
        <w:t xml:space="preserve">entitlements on issue </w:t>
      </w:r>
      <w:r w:rsidR="004655AC" w:rsidRPr="009A5103">
        <w:rPr>
          <w:rFonts w:cstheme="minorHAnsi"/>
          <w:color w:val="auto"/>
        </w:rPr>
        <w:t xml:space="preserve">(see </w:t>
      </w:r>
      <w:r w:rsidR="004655AC" w:rsidRPr="002E68FB">
        <w:rPr>
          <w:rFonts w:cstheme="minorHAnsi"/>
          <w:b/>
          <w:color w:val="auto"/>
        </w:rPr>
        <w:t>Table 1</w:t>
      </w:r>
      <w:r w:rsidR="004655AC" w:rsidRPr="009A5103">
        <w:rPr>
          <w:rFonts w:cstheme="minorHAnsi"/>
          <w:color w:val="auto"/>
        </w:rPr>
        <w:t>).</w:t>
      </w:r>
      <w:r w:rsidR="00E854B9" w:rsidRPr="009A5103">
        <w:rPr>
          <w:rFonts w:cstheme="minorHAnsi"/>
          <w:color w:val="auto"/>
        </w:rPr>
        <w:t xml:space="preserve"> </w:t>
      </w:r>
    </w:p>
    <w:p w14:paraId="0C7F1098" w14:textId="54A2EDF0" w:rsidR="00574520" w:rsidRPr="009A5103" w:rsidRDefault="00574520" w:rsidP="0012002A">
      <w:pPr>
        <w:spacing w:before="120" w:line="240" w:lineRule="auto"/>
        <w:rPr>
          <w:rFonts w:cstheme="minorHAnsi"/>
        </w:rPr>
      </w:pPr>
      <w:r w:rsidRPr="009A5103">
        <w:rPr>
          <w:rFonts w:cstheme="minorHAnsi"/>
        </w:rPr>
        <w:t>There is a total of 5.5</w:t>
      </w:r>
      <w:r w:rsidR="002B18B9" w:rsidRPr="009A5103">
        <w:rPr>
          <w:rFonts w:cstheme="minorHAnsi"/>
        </w:rPr>
        <w:t xml:space="preserve"> </w:t>
      </w:r>
      <w:r w:rsidRPr="009A5103">
        <w:rPr>
          <w:rFonts w:cstheme="minorHAnsi"/>
        </w:rPr>
        <w:t>GL of water entitlement</w:t>
      </w:r>
      <w:r w:rsidR="00471B7E" w:rsidRPr="009A5103">
        <w:rPr>
          <w:rFonts w:cstheme="minorHAnsi"/>
        </w:rPr>
        <w:t>s</w:t>
      </w:r>
      <w:r w:rsidRPr="009A5103">
        <w:rPr>
          <w:rFonts w:cstheme="minorHAnsi"/>
        </w:rPr>
        <w:t xml:space="preserve"> which </w:t>
      </w:r>
      <w:r w:rsidR="00471B7E" w:rsidRPr="009A5103">
        <w:rPr>
          <w:rFonts w:cstheme="minorHAnsi"/>
        </w:rPr>
        <w:t>are</w:t>
      </w:r>
      <w:r w:rsidRPr="009A5103">
        <w:rPr>
          <w:rFonts w:cstheme="minorHAnsi"/>
        </w:rPr>
        <w:t xml:space="preserve"> flagged as contractual rights (leases) held by foreign persons which are also water entitlements held by different foreign person</w:t>
      </w:r>
      <w:r w:rsidR="008C396C" w:rsidRPr="009A5103">
        <w:rPr>
          <w:rFonts w:cstheme="minorHAnsi"/>
        </w:rPr>
        <w:t>s</w:t>
      </w:r>
      <w:r w:rsidRPr="009A5103">
        <w:rPr>
          <w:rFonts w:cstheme="minorHAnsi"/>
        </w:rPr>
        <w:t xml:space="preserve">. This figure is not included in the tables as it would double count the water held by foreign entities. </w:t>
      </w:r>
    </w:p>
    <w:p w14:paraId="73CBC8A2" w14:textId="33955909" w:rsidR="00480D73" w:rsidRPr="009A5103" w:rsidRDefault="00480D73" w:rsidP="0012002A">
      <w:pPr>
        <w:spacing w:before="120" w:line="240" w:lineRule="auto"/>
        <w:rPr>
          <w:rFonts w:cstheme="minorHAnsi"/>
        </w:rPr>
      </w:pPr>
      <w:r w:rsidRPr="009A5103">
        <w:rPr>
          <w:rFonts w:cstheme="minorHAnsi"/>
        </w:rPr>
        <w:t xml:space="preserve">The </w:t>
      </w:r>
      <w:r w:rsidR="00B80564">
        <w:rPr>
          <w:rFonts w:cstheme="minorHAnsi"/>
        </w:rPr>
        <w:t>R</w:t>
      </w:r>
      <w:r w:rsidRPr="009A5103">
        <w:rPr>
          <w:rFonts w:cstheme="minorHAnsi"/>
        </w:rPr>
        <w:t xml:space="preserve">egister captures entities with foreign ownership of 20 per cent share or more, which means there may be a significant portion of Australian equity in the same water entitlement. Due to this, the share of Australian investors’ equity in a water </w:t>
      </w:r>
      <w:r w:rsidR="00B80564">
        <w:rPr>
          <w:rFonts w:cstheme="minorHAnsi"/>
        </w:rPr>
        <w:t>entitlement is captured by the R</w:t>
      </w:r>
      <w:r w:rsidRPr="009A5103">
        <w:rPr>
          <w:rFonts w:cstheme="minorHAnsi"/>
        </w:rPr>
        <w:t xml:space="preserve">egister along with the share of foreign investor equity. </w:t>
      </w:r>
      <w:r w:rsidRPr="002E68FB">
        <w:rPr>
          <w:rFonts w:cstheme="minorHAnsi"/>
          <w:b/>
        </w:rPr>
        <w:t>Tables 1 to 5</w:t>
      </w:r>
      <w:r w:rsidRPr="009A5103">
        <w:rPr>
          <w:rFonts w:cstheme="minorHAnsi"/>
        </w:rPr>
        <w:t xml:space="preserve"> </w:t>
      </w:r>
      <w:r w:rsidR="00DC6584" w:rsidRPr="009A5103">
        <w:rPr>
          <w:rFonts w:cstheme="minorHAnsi"/>
        </w:rPr>
        <w:t xml:space="preserve">and </w:t>
      </w:r>
      <w:r w:rsidR="00DC6584" w:rsidRPr="002E68FB">
        <w:rPr>
          <w:rFonts w:cstheme="minorHAnsi"/>
          <w:b/>
        </w:rPr>
        <w:t>charts 1 and 2</w:t>
      </w:r>
      <w:r w:rsidR="00DC6584" w:rsidRPr="009A5103">
        <w:rPr>
          <w:rFonts w:cstheme="minorHAnsi"/>
        </w:rPr>
        <w:t xml:space="preserve"> </w:t>
      </w:r>
      <w:r w:rsidRPr="009A5103">
        <w:rPr>
          <w:rFonts w:cstheme="minorHAnsi"/>
        </w:rPr>
        <w:t>report on the total water entitlement</w:t>
      </w:r>
      <w:r w:rsidR="00471B7E" w:rsidRPr="009A5103">
        <w:rPr>
          <w:rFonts w:cstheme="minorHAnsi"/>
        </w:rPr>
        <w:t>s</w:t>
      </w:r>
      <w:r w:rsidRPr="009A5103">
        <w:rPr>
          <w:rFonts w:cstheme="minorHAnsi"/>
        </w:rPr>
        <w:t xml:space="preserve"> on issue in the </w:t>
      </w:r>
      <w:r w:rsidR="00B80564">
        <w:rPr>
          <w:rFonts w:cstheme="minorHAnsi"/>
        </w:rPr>
        <w:t>R</w:t>
      </w:r>
      <w:r w:rsidRPr="009A5103">
        <w:rPr>
          <w:rFonts w:cstheme="minorHAnsi"/>
        </w:rPr>
        <w:t xml:space="preserve">egister regardless of the split of equity held. </w:t>
      </w:r>
      <w:r w:rsidRPr="002E68FB">
        <w:rPr>
          <w:rFonts w:cstheme="minorHAnsi"/>
          <w:b/>
        </w:rPr>
        <w:t>Table 6</w:t>
      </w:r>
      <w:r w:rsidRPr="009A5103">
        <w:rPr>
          <w:rFonts w:cstheme="minorHAnsi"/>
        </w:rPr>
        <w:t xml:space="preserve"> shows the split of foreign and Australian equity in the water entitlement</w:t>
      </w:r>
      <w:r w:rsidR="00471B7E" w:rsidRPr="009A5103">
        <w:rPr>
          <w:rFonts w:cstheme="minorHAnsi"/>
        </w:rPr>
        <w:t>s</w:t>
      </w:r>
      <w:r w:rsidR="00B80564">
        <w:rPr>
          <w:rFonts w:cstheme="minorHAnsi"/>
        </w:rPr>
        <w:t xml:space="preserve"> on issue in the R</w:t>
      </w:r>
      <w:r w:rsidRPr="009A5103">
        <w:rPr>
          <w:rFonts w:cstheme="minorHAnsi"/>
        </w:rPr>
        <w:t>egister</w:t>
      </w:r>
      <w:r w:rsidR="00D3172B" w:rsidRPr="009A5103">
        <w:rPr>
          <w:rFonts w:cstheme="minorHAnsi"/>
        </w:rPr>
        <w:t xml:space="preserve"> to indicate the level of Australian equity within the </w:t>
      </w:r>
      <w:r w:rsidR="00E33C9F">
        <w:rPr>
          <w:rFonts w:cstheme="minorHAnsi"/>
        </w:rPr>
        <w:t>R</w:t>
      </w:r>
      <w:r w:rsidR="00471B7E" w:rsidRPr="009A5103">
        <w:rPr>
          <w:rFonts w:cstheme="minorHAnsi"/>
        </w:rPr>
        <w:t>egister</w:t>
      </w:r>
      <w:r w:rsidRPr="009A5103">
        <w:rPr>
          <w:rFonts w:cstheme="minorHAnsi"/>
        </w:rPr>
        <w:t>.</w:t>
      </w:r>
    </w:p>
    <w:p w14:paraId="0936F535" w14:textId="1CA021C1" w:rsidR="0029371B" w:rsidRPr="009A5103" w:rsidRDefault="0029371B" w:rsidP="009511D6">
      <w:pPr>
        <w:spacing w:before="240"/>
        <w:rPr>
          <w:rFonts w:cstheme="minorHAnsi"/>
          <w:b/>
        </w:rPr>
      </w:pPr>
      <w:r w:rsidRPr="009A5103">
        <w:rPr>
          <w:rFonts w:cstheme="minorHAnsi"/>
          <w:b/>
        </w:rPr>
        <w:t>Acknowledgements</w:t>
      </w:r>
    </w:p>
    <w:p w14:paraId="29922A09" w14:textId="76D0BA7E" w:rsidR="00AF76C1" w:rsidRPr="00611313" w:rsidRDefault="00EB2C56" w:rsidP="0012002A">
      <w:pPr>
        <w:spacing w:before="120" w:line="240" w:lineRule="auto"/>
      </w:pPr>
      <w:r w:rsidRPr="009A5103">
        <w:rPr>
          <w:rFonts w:cstheme="minorHAnsi"/>
        </w:rPr>
        <w:t>This report was developed in consultation with the Department of Agriculture and Water Resources and us</w:t>
      </w:r>
      <w:r w:rsidR="0062007F" w:rsidRPr="009A5103">
        <w:rPr>
          <w:rFonts w:cstheme="minorHAnsi"/>
        </w:rPr>
        <w:t xml:space="preserve">es </w:t>
      </w:r>
      <w:r w:rsidRPr="009A5103">
        <w:rPr>
          <w:rFonts w:cstheme="minorHAnsi"/>
        </w:rPr>
        <w:t xml:space="preserve">information from </w:t>
      </w:r>
      <w:r w:rsidR="00844E18" w:rsidRPr="009A5103">
        <w:rPr>
          <w:rFonts w:cstheme="minorHAnsi"/>
        </w:rPr>
        <w:t xml:space="preserve">the </w:t>
      </w:r>
      <w:r w:rsidR="00D5399B" w:rsidRPr="009A5103">
        <w:rPr>
          <w:rFonts w:cstheme="minorHAnsi"/>
        </w:rPr>
        <w:t>BOM</w:t>
      </w:r>
      <w:r w:rsidRPr="009A5103">
        <w:rPr>
          <w:rFonts w:cstheme="minorHAnsi"/>
        </w:rPr>
        <w:t xml:space="preserve"> </w:t>
      </w:r>
      <w:r w:rsidR="00F37866" w:rsidRPr="009A5103">
        <w:rPr>
          <w:rFonts w:cstheme="minorHAnsi"/>
        </w:rPr>
        <w:t>– Water information</w:t>
      </w:r>
      <w:r w:rsidR="00F37866" w:rsidRPr="009A5103">
        <w:rPr>
          <w:rStyle w:val="FootnoteReference0"/>
          <w:rFonts w:cstheme="minorHAnsi"/>
        </w:rPr>
        <w:footnoteReference w:id="4"/>
      </w:r>
      <w:r w:rsidR="00F37866" w:rsidRPr="009A5103">
        <w:rPr>
          <w:rFonts w:cstheme="minorHAnsi"/>
        </w:rPr>
        <w:t xml:space="preserve"> </w:t>
      </w:r>
      <w:r w:rsidRPr="009A5103">
        <w:rPr>
          <w:rFonts w:cstheme="minorHAnsi"/>
        </w:rPr>
        <w:t xml:space="preserve">and </w:t>
      </w:r>
      <w:r w:rsidR="00F37866" w:rsidRPr="009A5103">
        <w:rPr>
          <w:rFonts w:cstheme="minorHAnsi"/>
        </w:rPr>
        <w:t xml:space="preserve">the </w:t>
      </w:r>
      <w:r w:rsidRPr="009A5103">
        <w:rPr>
          <w:rFonts w:cstheme="minorHAnsi"/>
        </w:rPr>
        <w:t xml:space="preserve">Murray-Darling Basin </w:t>
      </w:r>
      <w:r w:rsidR="00F37866" w:rsidRPr="009A5103">
        <w:rPr>
          <w:rFonts w:cstheme="minorHAnsi"/>
        </w:rPr>
        <w:t>Authority</w:t>
      </w:r>
      <w:r w:rsidR="00F37866" w:rsidRPr="009A5103">
        <w:rPr>
          <w:rStyle w:val="FootnoteReference0"/>
          <w:rFonts w:cstheme="minorHAnsi"/>
        </w:rPr>
        <w:footnoteReference w:id="5"/>
      </w:r>
      <w:r w:rsidRPr="009A5103">
        <w:rPr>
          <w:rFonts w:cstheme="minorHAnsi"/>
        </w:rPr>
        <w:t xml:space="preserve"> websites.</w:t>
      </w:r>
      <w:r w:rsidR="00611313">
        <w:br w:type="page"/>
      </w:r>
    </w:p>
    <w:p w14:paraId="6763617A" w14:textId="77777777" w:rsidR="006C5615" w:rsidRPr="00702350" w:rsidRDefault="006C5615" w:rsidP="006C5615">
      <w:pPr>
        <w:pStyle w:val="Heading1"/>
        <w:framePr w:wrap="notBeside"/>
      </w:pPr>
      <w:bookmarkStart w:id="4" w:name="_Toc1117696"/>
      <w:r>
        <w:lastRenderedPageBreak/>
        <w:t>Summary of key findings</w:t>
      </w:r>
      <w:bookmarkEnd w:id="4"/>
    </w:p>
    <w:p w14:paraId="5E2C9C8B" w14:textId="1457DACF" w:rsidR="008E7DF7" w:rsidRDefault="008E7DF7" w:rsidP="0012002A">
      <w:pPr>
        <w:spacing w:before="120" w:line="240" w:lineRule="auto"/>
        <w:rPr>
          <w:rFonts w:ascii="Arial" w:hAnsi="Arial" w:cs="Arial"/>
          <w:color w:val="000000"/>
          <w:szCs w:val="22"/>
        </w:rPr>
      </w:pPr>
      <w:r>
        <w:rPr>
          <w:rFonts w:ascii="Arial" w:hAnsi="Arial" w:cs="Arial"/>
          <w:color w:val="000000"/>
          <w:szCs w:val="22"/>
        </w:rPr>
        <w:t xml:space="preserve">The total volume of water entitlements </w:t>
      </w:r>
      <w:r w:rsidR="008F2A81">
        <w:rPr>
          <w:rFonts w:ascii="Arial" w:hAnsi="Arial" w:cs="Arial"/>
          <w:color w:val="000000"/>
          <w:szCs w:val="22"/>
        </w:rPr>
        <w:t xml:space="preserve">across Australia </w:t>
      </w:r>
      <w:r>
        <w:rPr>
          <w:rFonts w:ascii="Arial" w:hAnsi="Arial" w:cs="Arial"/>
          <w:color w:val="000000"/>
          <w:szCs w:val="22"/>
        </w:rPr>
        <w:t xml:space="preserve">with a level of foreign ownership </w:t>
      </w:r>
      <w:r>
        <w:rPr>
          <w:color w:val="auto"/>
        </w:rPr>
        <w:t>(</w:t>
      </w:r>
      <w:r w:rsidRPr="008E7DF7">
        <w:rPr>
          <w:color w:val="auto"/>
        </w:rPr>
        <w:t>foreign held</w:t>
      </w:r>
      <w:r>
        <w:rPr>
          <w:color w:val="auto"/>
        </w:rPr>
        <w:t xml:space="preserve">) </w:t>
      </w:r>
      <w:r>
        <w:rPr>
          <w:rFonts w:ascii="Arial" w:hAnsi="Arial" w:cs="Arial"/>
          <w:color w:val="000000"/>
          <w:szCs w:val="22"/>
        </w:rPr>
        <w:t>is 4,035 GL as at 30 June 2018.</w:t>
      </w:r>
    </w:p>
    <w:p w14:paraId="6DF1A61D" w14:textId="03858D5C" w:rsidR="00CF31DC" w:rsidRPr="00D95DFF" w:rsidRDefault="008E7DF7" w:rsidP="0012002A">
      <w:pPr>
        <w:spacing w:before="120" w:line="240" w:lineRule="auto"/>
        <w:rPr>
          <w:rFonts w:ascii="Arial" w:hAnsi="Arial" w:cs="Arial"/>
          <w:color w:val="000000"/>
          <w:szCs w:val="22"/>
        </w:rPr>
      </w:pPr>
      <w:r w:rsidRPr="00D95DFF">
        <w:rPr>
          <w:rFonts w:ascii="Arial" w:hAnsi="Arial" w:cs="Arial"/>
          <w:color w:val="000000"/>
          <w:szCs w:val="22"/>
        </w:rPr>
        <w:t xml:space="preserve">Based on comparisons with </w:t>
      </w:r>
      <w:r w:rsidR="001D142E">
        <w:rPr>
          <w:rFonts w:ascii="Arial" w:hAnsi="Arial" w:cs="Arial"/>
          <w:color w:val="000000"/>
          <w:szCs w:val="22"/>
        </w:rPr>
        <w:t>BOM</w:t>
      </w:r>
      <w:r w:rsidRPr="00D95DFF">
        <w:rPr>
          <w:rFonts w:ascii="Arial" w:hAnsi="Arial" w:cs="Arial"/>
          <w:color w:val="000000"/>
          <w:szCs w:val="22"/>
        </w:rPr>
        <w:t xml:space="preserve"> data, the estimated</w:t>
      </w:r>
      <w:r>
        <w:rPr>
          <w:rFonts w:ascii="Arial" w:hAnsi="Arial" w:cs="Arial"/>
          <w:color w:val="000000"/>
          <w:szCs w:val="22"/>
        </w:rPr>
        <w:t xml:space="preserve"> proportion </w:t>
      </w:r>
      <w:r w:rsidRPr="007F091B">
        <w:rPr>
          <w:rFonts w:ascii="Arial" w:hAnsi="Arial" w:cs="Arial"/>
          <w:color w:val="000000"/>
          <w:szCs w:val="22"/>
        </w:rPr>
        <w:t xml:space="preserve">of </w:t>
      </w:r>
      <w:r>
        <w:rPr>
          <w:rFonts w:ascii="Arial" w:hAnsi="Arial" w:cs="Arial"/>
          <w:color w:val="000000"/>
          <w:szCs w:val="22"/>
        </w:rPr>
        <w:t>water</w:t>
      </w:r>
      <w:r w:rsidR="00D95DFF">
        <w:rPr>
          <w:rFonts w:ascii="Arial" w:hAnsi="Arial" w:cs="Arial"/>
          <w:color w:val="000000"/>
          <w:szCs w:val="22"/>
        </w:rPr>
        <w:t xml:space="preserve"> </w:t>
      </w:r>
      <w:r>
        <w:rPr>
          <w:rFonts w:ascii="Arial" w:hAnsi="Arial" w:cs="Arial"/>
          <w:color w:val="000000"/>
          <w:szCs w:val="22"/>
        </w:rPr>
        <w:t xml:space="preserve">entitlement (which includes groundwater and surface water entitlement) </w:t>
      </w:r>
      <w:r w:rsidRPr="007F091B">
        <w:rPr>
          <w:rFonts w:ascii="Arial" w:hAnsi="Arial" w:cs="Arial"/>
          <w:color w:val="000000"/>
          <w:szCs w:val="22"/>
        </w:rPr>
        <w:t xml:space="preserve">with a level of foreign ownership (foreign held) </w:t>
      </w:r>
      <w:r>
        <w:rPr>
          <w:rFonts w:ascii="Arial" w:hAnsi="Arial" w:cs="Arial"/>
          <w:color w:val="000000"/>
          <w:szCs w:val="22"/>
        </w:rPr>
        <w:t xml:space="preserve">is </w:t>
      </w:r>
      <w:r w:rsidRPr="00D95DFF">
        <w:rPr>
          <w:rFonts w:ascii="Arial" w:hAnsi="Arial" w:cs="Arial"/>
          <w:color w:val="000000"/>
          <w:szCs w:val="22"/>
        </w:rPr>
        <w:t xml:space="preserve">10.4 per cent </w:t>
      </w:r>
      <w:r>
        <w:rPr>
          <w:rFonts w:ascii="Arial" w:hAnsi="Arial" w:cs="Arial"/>
          <w:color w:val="000000"/>
          <w:szCs w:val="22"/>
        </w:rPr>
        <w:t>at 30 June 2018.</w:t>
      </w:r>
      <w:r w:rsidR="00D95DFF">
        <w:rPr>
          <w:rStyle w:val="FootnoteReference0"/>
          <w:rFonts w:ascii="Arial" w:hAnsi="Arial" w:cs="Arial"/>
          <w:color w:val="000000"/>
          <w:szCs w:val="22"/>
        </w:rPr>
        <w:footnoteReference w:id="6"/>
      </w:r>
      <w:r>
        <w:rPr>
          <w:rFonts w:ascii="Arial" w:hAnsi="Arial" w:cs="Arial"/>
          <w:color w:val="000000"/>
          <w:szCs w:val="22"/>
        </w:rPr>
        <w:t xml:space="preserve"> </w:t>
      </w:r>
      <w:r w:rsidR="00CF31DC" w:rsidRPr="00D95DFF">
        <w:rPr>
          <w:rFonts w:ascii="Arial" w:hAnsi="Arial" w:cs="Arial"/>
          <w:color w:val="000000"/>
          <w:szCs w:val="22"/>
        </w:rPr>
        <w:t xml:space="preserve">Key findings on a national basis include: </w:t>
      </w:r>
    </w:p>
    <w:p w14:paraId="4172855C" w14:textId="001E3C99" w:rsidR="00CF31DC" w:rsidRPr="002A7E80" w:rsidRDefault="0088662E" w:rsidP="00211A9E">
      <w:pPr>
        <w:pStyle w:val="Bulletedlist1"/>
        <w:numPr>
          <w:ilvl w:val="0"/>
          <w:numId w:val="13"/>
        </w:numPr>
      </w:pPr>
      <w:r w:rsidRPr="002A7E80">
        <w:t>The greatest usage</w:t>
      </w:r>
      <w:r w:rsidR="002C26F1">
        <w:t>s</w:t>
      </w:r>
      <w:r w:rsidRPr="002A7E80">
        <w:t xml:space="preserve"> of foreign held water en</w:t>
      </w:r>
      <w:r w:rsidR="002A7E80">
        <w:t xml:space="preserve">titlement </w:t>
      </w:r>
      <w:r w:rsidR="00844E18">
        <w:t xml:space="preserve">are </w:t>
      </w:r>
      <w:r w:rsidR="002A7E80">
        <w:t xml:space="preserve">for </w:t>
      </w:r>
      <w:r w:rsidR="00056E0D" w:rsidRPr="00526928">
        <w:t>agriculture</w:t>
      </w:r>
      <w:r w:rsidR="00945559">
        <w:t xml:space="preserve"> (66.5 per cent) </w:t>
      </w:r>
      <w:r w:rsidR="006B7745" w:rsidRPr="00526928">
        <w:t>and</w:t>
      </w:r>
      <w:r w:rsidR="006B7745" w:rsidRPr="002A7E80">
        <w:t xml:space="preserve"> </w:t>
      </w:r>
      <w:r w:rsidRPr="002A7E80">
        <w:t>mining</w:t>
      </w:r>
      <w:r w:rsidR="00945559">
        <w:t xml:space="preserve"> (26.3 per cent)</w:t>
      </w:r>
    </w:p>
    <w:p w14:paraId="62CE595C" w14:textId="23076D36" w:rsidR="00BD0A8B" w:rsidRDefault="0088662E" w:rsidP="00101908">
      <w:pPr>
        <w:pStyle w:val="Bulletedlist1"/>
        <w:numPr>
          <w:ilvl w:val="0"/>
          <w:numId w:val="13"/>
        </w:numPr>
        <w:ind w:left="641" w:hanging="357"/>
      </w:pPr>
      <w:r>
        <w:t>Less than</w:t>
      </w:r>
      <w:r w:rsidRPr="0088662E">
        <w:rPr>
          <w:color w:val="FF0000"/>
        </w:rPr>
        <w:t xml:space="preserve"> </w:t>
      </w:r>
      <w:r w:rsidRPr="002A7E80">
        <w:t>6</w:t>
      </w:r>
      <w:r w:rsidRPr="0088662E">
        <w:rPr>
          <w:color w:val="FF0000"/>
        </w:rPr>
        <w:t xml:space="preserve"> </w:t>
      </w:r>
      <w:r>
        <w:t xml:space="preserve">per cent of </w:t>
      </w:r>
      <w:r w:rsidRPr="00CF31DC">
        <w:t xml:space="preserve">foreign held </w:t>
      </w:r>
      <w:r>
        <w:t xml:space="preserve">water entitlement </w:t>
      </w:r>
      <w:r w:rsidR="00BD0A8B">
        <w:t>are</w:t>
      </w:r>
      <w:r>
        <w:t xml:space="preserve"> </w:t>
      </w:r>
      <w:r w:rsidR="00480118">
        <w:t>lease</w:t>
      </w:r>
      <w:r w:rsidR="00BD0A8B">
        <w:t>s</w:t>
      </w:r>
      <w:r w:rsidR="00480118">
        <w:t xml:space="preserve"> (</w:t>
      </w:r>
      <w:r>
        <w:t>contractual right</w:t>
      </w:r>
      <w:r w:rsidR="00480118">
        <w:t>)</w:t>
      </w:r>
      <w:r>
        <w:t xml:space="preserve"> </w:t>
      </w:r>
    </w:p>
    <w:p w14:paraId="2CA85A9A" w14:textId="1FF16BFF" w:rsidR="0088662E" w:rsidRDefault="00BD0A8B" w:rsidP="00211A9E">
      <w:pPr>
        <w:pStyle w:val="Bulletedlist1"/>
        <w:numPr>
          <w:ilvl w:val="0"/>
          <w:numId w:val="13"/>
        </w:numPr>
      </w:pPr>
      <w:r>
        <w:t>L</w:t>
      </w:r>
      <w:r w:rsidR="0088662E">
        <w:t xml:space="preserve">ess than </w:t>
      </w:r>
      <w:r w:rsidR="0088662E" w:rsidRPr="002A7E80">
        <w:t>3</w:t>
      </w:r>
      <w:r w:rsidR="0088662E">
        <w:t xml:space="preserve"> per cent of </w:t>
      </w:r>
      <w:r w:rsidR="0088662E" w:rsidRPr="00CF31DC">
        <w:t xml:space="preserve">foreign held </w:t>
      </w:r>
      <w:r w:rsidR="0088662E">
        <w:t xml:space="preserve">water entitlement are </w:t>
      </w:r>
      <w:r w:rsidR="00480118" w:rsidRPr="00BD0A8B">
        <w:t xml:space="preserve">irrigation rights which are issued by </w:t>
      </w:r>
      <w:r w:rsidR="00A209B9">
        <w:t>i</w:t>
      </w:r>
      <w:r w:rsidR="00A209B9" w:rsidRPr="00BD0A8B">
        <w:t xml:space="preserve">rrigation </w:t>
      </w:r>
      <w:r w:rsidR="00A209B9">
        <w:t>i</w:t>
      </w:r>
      <w:r w:rsidR="00480118" w:rsidRPr="00BD0A8B">
        <w:t>nfrastruct</w:t>
      </w:r>
      <w:r w:rsidRPr="00BD0A8B">
        <w:t>u</w:t>
      </w:r>
      <w:r w:rsidR="00480118" w:rsidRPr="00BD0A8B">
        <w:t>r</w:t>
      </w:r>
      <w:r w:rsidRPr="00BD0A8B">
        <w:t>e</w:t>
      </w:r>
      <w:r w:rsidR="00480118" w:rsidRPr="00BD0A8B">
        <w:t xml:space="preserve"> </w:t>
      </w:r>
      <w:r w:rsidR="009511D6">
        <w:t>operators</w:t>
      </w:r>
      <w:r w:rsidR="00BD1F8B">
        <w:rPr>
          <w:rStyle w:val="FootnoteReference0"/>
        </w:rPr>
        <w:footnoteReference w:id="7"/>
      </w:r>
    </w:p>
    <w:p w14:paraId="7043838D" w14:textId="307F1338" w:rsidR="006A7D28" w:rsidRDefault="006A7D28" w:rsidP="00211A9E">
      <w:pPr>
        <w:pStyle w:val="Bulletedlist1"/>
        <w:numPr>
          <w:ilvl w:val="0"/>
          <w:numId w:val="13"/>
        </w:numPr>
      </w:pPr>
      <w:r>
        <w:t xml:space="preserve">China and the United States are </w:t>
      </w:r>
      <w:r w:rsidRPr="00CF31DC">
        <w:t xml:space="preserve">the largest foreign </w:t>
      </w:r>
      <w:r>
        <w:t xml:space="preserve">water entitlement </w:t>
      </w:r>
      <w:r w:rsidRPr="00CF31DC">
        <w:t>holder</w:t>
      </w:r>
      <w:r>
        <w:t>s</w:t>
      </w:r>
      <w:r w:rsidR="00844E18">
        <w:t>, each</w:t>
      </w:r>
      <w:r w:rsidRPr="00CF31DC">
        <w:t xml:space="preserve"> </w:t>
      </w:r>
      <w:r>
        <w:t xml:space="preserve">with </w:t>
      </w:r>
      <w:r w:rsidRPr="00D03002">
        <w:rPr>
          <w:color w:val="auto"/>
        </w:rPr>
        <w:t xml:space="preserve">1.9 </w:t>
      </w:r>
      <w:r w:rsidRPr="00CF31DC">
        <w:t xml:space="preserve">per cent of </w:t>
      </w:r>
      <w:r>
        <w:t>total water entitlement, followed by</w:t>
      </w:r>
      <w:r w:rsidRPr="00CF31DC">
        <w:t xml:space="preserve"> the United </w:t>
      </w:r>
      <w:r>
        <w:t>Kingdom</w:t>
      </w:r>
      <w:r w:rsidRPr="00CF31DC">
        <w:t xml:space="preserve"> </w:t>
      </w:r>
      <w:r>
        <w:t xml:space="preserve">with </w:t>
      </w:r>
      <w:r w:rsidRPr="00D03002">
        <w:rPr>
          <w:color w:val="auto"/>
        </w:rPr>
        <w:t xml:space="preserve">1.1 </w:t>
      </w:r>
      <w:r w:rsidRPr="00CF31DC">
        <w:t>per cent</w:t>
      </w:r>
    </w:p>
    <w:p w14:paraId="69ABBA3E" w14:textId="16110B09" w:rsidR="00CF31DC" w:rsidRPr="00CF31DC" w:rsidRDefault="0088662E" w:rsidP="00211A9E">
      <w:pPr>
        <w:pStyle w:val="Bulletedlist1"/>
        <w:numPr>
          <w:ilvl w:val="0"/>
          <w:numId w:val="13"/>
        </w:numPr>
      </w:pPr>
      <w:r w:rsidRPr="002A7E80">
        <w:t xml:space="preserve">Over </w:t>
      </w:r>
      <w:r w:rsidR="002A7E80" w:rsidRPr="002A7E80">
        <w:t>1</w:t>
      </w:r>
      <w:r w:rsidR="009F5F5A">
        <w:t>,800</w:t>
      </w:r>
      <w:r w:rsidR="002B18B9">
        <w:t xml:space="preserve"> </w:t>
      </w:r>
      <w:r w:rsidR="002A7E80">
        <w:t xml:space="preserve">GL </w:t>
      </w:r>
      <w:r w:rsidR="00CF31DC">
        <w:t xml:space="preserve">of foreign held water entitlement </w:t>
      </w:r>
      <w:r w:rsidR="009F238D">
        <w:t>is</w:t>
      </w:r>
      <w:r w:rsidR="00CF31DC">
        <w:t xml:space="preserve"> within the Murray</w:t>
      </w:r>
      <w:r w:rsidR="00BD0A8B">
        <w:t>-</w:t>
      </w:r>
      <w:r w:rsidR="00CF31DC">
        <w:t>Darling Basin</w:t>
      </w:r>
      <w:r w:rsidR="002A7E80">
        <w:t xml:space="preserve"> which</w:t>
      </w:r>
      <w:r w:rsidR="006B7745">
        <w:t xml:space="preserve"> </w:t>
      </w:r>
      <w:r w:rsidR="002A7E80">
        <w:t>is</w:t>
      </w:r>
      <w:r w:rsidR="006B7745">
        <w:t xml:space="preserve"> </w:t>
      </w:r>
      <w:r w:rsidR="009F5F5A">
        <w:rPr>
          <w:color w:val="auto"/>
        </w:rPr>
        <w:t>9.4</w:t>
      </w:r>
      <w:r w:rsidR="006B7745" w:rsidRPr="00D03002">
        <w:rPr>
          <w:color w:val="auto"/>
        </w:rPr>
        <w:t xml:space="preserve"> </w:t>
      </w:r>
      <w:r w:rsidR="006B7745">
        <w:t>per cent of the total Murray</w:t>
      </w:r>
      <w:r w:rsidR="00BD0A8B">
        <w:t>-</w:t>
      </w:r>
      <w:r w:rsidR="006B7745">
        <w:t>Darling Basin water entitlement on issue.</w:t>
      </w:r>
      <w:r w:rsidR="00BC75F2">
        <w:t xml:space="preserve"> </w:t>
      </w:r>
      <w:r w:rsidR="00574520">
        <w:t xml:space="preserve">The Murray-Darling Basin in turn </w:t>
      </w:r>
      <w:r w:rsidR="00844E18">
        <w:t xml:space="preserve">has </w:t>
      </w:r>
      <w:r w:rsidR="00574520">
        <w:t xml:space="preserve">just over 51 percent of the total water entitlement </w:t>
      </w:r>
      <w:r w:rsidR="00651221">
        <w:t xml:space="preserve">(surface and groundwater) </w:t>
      </w:r>
      <w:r w:rsidR="00574520">
        <w:t>on issue in Australia</w:t>
      </w:r>
    </w:p>
    <w:p w14:paraId="677C3899" w14:textId="4E8678D4" w:rsidR="00ED5D73" w:rsidRPr="00CF31DC" w:rsidRDefault="00ED5D73" w:rsidP="00211A9E">
      <w:pPr>
        <w:pStyle w:val="Bulletedlist1"/>
        <w:numPr>
          <w:ilvl w:val="0"/>
          <w:numId w:val="13"/>
        </w:numPr>
      </w:pPr>
      <w:r w:rsidRPr="00CF31DC">
        <w:t xml:space="preserve">Over </w:t>
      </w:r>
      <w:r w:rsidRPr="00312397">
        <w:rPr>
          <w:color w:val="auto"/>
        </w:rPr>
        <w:t>81</w:t>
      </w:r>
      <w:r w:rsidRPr="00CF31DC">
        <w:rPr>
          <w:color w:val="FF0000"/>
        </w:rPr>
        <w:t xml:space="preserve"> </w:t>
      </w:r>
      <w:r w:rsidRPr="00CF31DC">
        <w:t xml:space="preserve">per cent of foreign held </w:t>
      </w:r>
      <w:r>
        <w:t xml:space="preserve">water entitlement </w:t>
      </w:r>
      <w:r w:rsidRPr="00CF31DC">
        <w:t xml:space="preserve">is held within Australian incorporated entities. </w:t>
      </w:r>
    </w:p>
    <w:p w14:paraId="7DB455A5" w14:textId="77777777" w:rsidR="00CC38DC" w:rsidRDefault="00CC38DC" w:rsidP="00CC38DC">
      <w:pPr>
        <w:pStyle w:val="Bulletedlist1"/>
        <w:numPr>
          <w:ilvl w:val="0"/>
          <w:numId w:val="0"/>
        </w:numPr>
        <w:ind w:left="284" w:hanging="284"/>
      </w:pPr>
    </w:p>
    <w:p w14:paraId="51982DBD" w14:textId="2E4E0E20" w:rsidR="00CC38DC" w:rsidRDefault="00CC38DC" w:rsidP="00CC38DC">
      <w:pPr>
        <w:pStyle w:val="Bulletedlist1"/>
        <w:numPr>
          <w:ilvl w:val="0"/>
          <w:numId w:val="0"/>
        </w:numPr>
        <w:ind w:left="284" w:hanging="284"/>
      </w:pPr>
      <w:r w:rsidRPr="00CF31DC">
        <w:t xml:space="preserve">Key findings on a </w:t>
      </w:r>
      <w:r>
        <w:t>state</w:t>
      </w:r>
      <w:r w:rsidRPr="00CF31DC">
        <w:t xml:space="preserve"> </w:t>
      </w:r>
      <w:r w:rsidR="00FE674E">
        <w:t xml:space="preserve">and territory </w:t>
      </w:r>
      <w:r w:rsidRPr="00CF31DC">
        <w:t xml:space="preserve">basis include: </w:t>
      </w:r>
    </w:p>
    <w:p w14:paraId="26275CE3" w14:textId="044356C2" w:rsidR="002A7E80" w:rsidRDefault="002A7E80" w:rsidP="00211A9E">
      <w:pPr>
        <w:pStyle w:val="Bulletedlist1"/>
        <w:numPr>
          <w:ilvl w:val="0"/>
          <w:numId w:val="13"/>
        </w:numPr>
      </w:pPr>
      <w:r>
        <w:t xml:space="preserve">New South Wales/ACT have the greatest amount of </w:t>
      </w:r>
      <w:r w:rsidR="00FE674E">
        <w:t xml:space="preserve">foreign held interest in water entitlement on issue </w:t>
      </w:r>
      <w:r w:rsidR="00574520">
        <w:t xml:space="preserve">by volume </w:t>
      </w:r>
      <w:r w:rsidR="00FE674E">
        <w:t xml:space="preserve">with </w:t>
      </w:r>
      <w:r w:rsidR="00073E13">
        <w:t xml:space="preserve">1,306 </w:t>
      </w:r>
      <w:r w:rsidR="00BD0A8B">
        <w:t>GL</w:t>
      </w:r>
    </w:p>
    <w:p w14:paraId="167F142D" w14:textId="6412AF2B" w:rsidR="002A7E80" w:rsidRDefault="002A7E80" w:rsidP="00211A9E">
      <w:pPr>
        <w:pStyle w:val="Bulletedlist1"/>
        <w:numPr>
          <w:ilvl w:val="0"/>
          <w:numId w:val="13"/>
        </w:numPr>
      </w:pPr>
      <w:r>
        <w:t xml:space="preserve">Queensland has the next largest portion </w:t>
      </w:r>
      <w:r w:rsidR="00D5399B">
        <w:t>by</w:t>
      </w:r>
      <w:r w:rsidR="00BC75F2">
        <w:t xml:space="preserve"> volume </w:t>
      </w:r>
      <w:r>
        <w:t xml:space="preserve">with 1,219 </w:t>
      </w:r>
      <w:r w:rsidR="00BD0A8B">
        <w:t>GL</w:t>
      </w:r>
    </w:p>
    <w:p w14:paraId="21500AC3" w14:textId="3DF2FD19" w:rsidR="00073E13" w:rsidRDefault="00073E13" w:rsidP="00211A9E">
      <w:pPr>
        <w:pStyle w:val="Bulletedlist1"/>
        <w:numPr>
          <w:ilvl w:val="0"/>
          <w:numId w:val="13"/>
        </w:numPr>
      </w:pPr>
      <w:r>
        <w:t xml:space="preserve">Western Australia </w:t>
      </w:r>
      <w:r w:rsidR="008E7DF7">
        <w:t xml:space="preserve">has the third largest amount of foreign held interest with </w:t>
      </w:r>
      <w:r>
        <w:t xml:space="preserve">995 </w:t>
      </w:r>
      <w:r w:rsidR="00BD0A8B">
        <w:t>GL</w:t>
      </w:r>
    </w:p>
    <w:p w14:paraId="09C05173" w14:textId="0380A883" w:rsidR="00073E13" w:rsidRDefault="00073E13" w:rsidP="00211A9E">
      <w:pPr>
        <w:pStyle w:val="Bulletedlist1"/>
        <w:numPr>
          <w:ilvl w:val="0"/>
          <w:numId w:val="13"/>
        </w:numPr>
      </w:pPr>
      <w:r>
        <w:t xml:space="preserve">The remaining states all have </w:t>
      </w:r>
      <w:r w:rsidR="00574520">
        <w:t xml:space="preserve">individual </w:t>
      </w:r>
      <w:r>
        <w:t xml:space="preserve">totals under 250 </w:t>
      </w:r>
      <w:r w:rsidR="00BD0A8B">
        <w:t>GL</w:t>
      </w:r>
      <w:r>
        <w:t>.</w:t>
      </w:r>
    </w:p>
    <w:p w14:paraId="246C7FEA" w14:textId="5278176D" w:rsidR="00CC38DC" w:rsidRPr="00CF31DC" w:rsidRDefault="00FE674E" w:rsidP="00C72180">
      <w:pPr>
        <w:spacing w:before="0" w:line="240" w:lineRule="auto"/>
      </w:pPr>
      <w:r>
        <w:br w:type="page"/>
      </w:r>
    </w:p>
    <w:p w14:paraId="0A43A22A" w14:textId="77777777" w:rsidR="006C5615" w:rsidRPr="00702350" w:rsidRDefault="006C5615" w:rsidP="00A63C1D">
      <w:pPr>
        <w:pStyle w:val="Heading2"/>
      </w:pPr>
      <w:bookmarkStart w:id="5" w:name="_Toc1117697"/>
      <w:r>
        <w:lastRenderedPageBreak/>
        <w:t>Findings</w:t>
      </w:r>
      <w:bookmarkEnd w:id="5"/>
    </w:p>
    <w:p w14:paraId="4D2B3CDC" w14:textId="0E16C34D" w:rsidR="00611313" w:rsidRDefault="00366A94" w:rsidP="00B02A19">
      <w:pPr>
        <w:pStyle w:val="Heading3"/>
        <w:spacing w:after="120" w:line="240" w:lineRule="auto"/>
      </w:pPr>
      <w:bookmarkStart w:id="6" w:name="_Toc1117698"/>
      <w:r>
        <w:t xml:space="preserve">Table </w:t>
      </w:r>
      <w:r w:rsidR="0041514D">
        <w:t>1</w:t>
      </w:r>
      <w:r>
        <w:t xml:space="preserve">: </w:t>
      </w:r>
      <w:r w:rsidR="00FE00FA" w:rsidRPr="00A63C1D">
        <w:t xml:space="preserve">Proportion of </w:t>
      </w:r>
      <w:r w:rsidR="00DD4A0C">
        <w:t>Australian w</w:t>
      </w:r>
      <w:r w:rsidR="007E5DB6">
        <w:t xml:space="preserve">ater </w:t>
      </w:r>
      <w:r w:rsidR="00DD4A0C">
        <w:t>e</w:t>
      </w:r>
      <w:r w:rsidR="007E5DB6">
        <w:t>ntitlement</w:t>
      </w:r>
      <w:r w:rsidR="00FE00FA" w:rsidRPr="00A63C1D">
        <w:t xml:space="preserve"> with a level of foreign ownership</w:t>
      </w:r>
      <w:r w:rsidR="00FE00FA">
        <w:t xml:space="preserve"> </w:t>
      </w:r>
      <w:r w:rsidR="0041514D">
        <w:t>- Volume</w:t>
      </w:r>
      <w:bookmarkEnd w:id="6"/>
    </w:p>
    <w:tbl>
      <w:tblPr>
        <w:tblW w:w="8237" w:type="dxa"/>
        <w:tblInd w:w="93" w:type="dxa"/>
        <w:tbl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insideV w:val="single" w:sz="4" w:space="0" w:color="A2B6C5" w:themeColor="accent5" w:themeTint="66"/>
        </w:tblBorders>
        <w:tblLayout w:type="fixed"/>
        <w:tblCellMar>
          <w:top w:w="57" w:type="dxa"/>
          <w:bottom w:w="57" w:type="dxa"/>
        </w:tblCellMar>
        <w:tblLook w:val="04A0" w:firstRow="1" w:lastRow="0" w:firstColumn="1" w:lastColumn="0" w:noHBand="0" w:noVBand="1"/>
      </w:tblPr>
      <w:tblGrid>
        <w:gridCol w:w="2283"/>
        <w:gridCol w:w="1701"/>
        <w:gridCol w:w="1985"/>
        <w:gridCol w:w="2268"/>
      </w:tblGrid>
      <w:tr w:rsidR="00FE00FA" w:rsidRPr="00937B0D" w14:paraId="43ED4682" w14:textId="77777777" w:rsidTr="000945C5">
        <w:trPr>
          <w:trHeight w:val="510"/>
        </w:trPr>
        <w:tc>
          <w:tcPr>
            <w:tcW w:w="2283"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10ACA10A" w14:textId="358CA2CB" w:rsidR="00FE00FA" w:rsidRPr="00F3046D" w:rsidRDefault="00FE00FA" w:rsidP="00FE00FA">
            <w:pPr>
              <w:spacing w:before="0" w:line="240" w:lineRule="auto"/>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 </w:t>
            </w:r>
            <w:r w:rsidR="00F3046D" w:rsidRPr="00F3046D">
              <w:rPr>
                <w:rFonts w:asciiTheme="majorHAnsi" w:eastAsia="Times New Roman" w:hAnsiTheme="majorHAnsi" w:cs="Arial"/>
                <w:color w:val="000000"/>
                <w:sz w:val="20"/>
                <w:lang w:eastAsia="en-AU"/>
              </w:rPr>
              <w:t xml:space="preserve">State/ </w:t>
            </w:r>
            <w:r w:rsidR="00FF11BC">
              <w:rPr>
                <w:rFonts w:asciiTheme="majorHAnsi" w:eastAsia="Times New Roman" w:hAnsiTheme="majorHAnsi" w:cs="Arial"/>
                <w:color w:val="000000"/>
                <w:sz w:val="20"/>
                <w:lang w:eastAsia="en-AU"/>
              </w:rPr>
              <w:t>t</w:t>
            </w:r>
            <w:r w:rsidR="00F3046D" w:rsidRPr="00F3046D">
              <w:rPr>
                <w:rFonts w:asciiTheme="majorHAnsi" w:eastAsia="Times New Roman" w:hAnsiTheme="majorHAnsi" w:cs="Arial"/>
                <w:color w:val="000000"/>
                <w:sz w:val="20"/>
                <w:lang w:eastAsia="en-AU"/>
              </w:rPr>
              <w:t>erritory</w:t>
            </w:r>
          </w:p>
        </w:tc>
        <w:tc>
          <w:tcPr>
            <w:tcW w:w="1701"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49AAB9D9" w14:textId="3079E5EF" w:rsidR="003F2DD8" w:rsidRPr="00F3046D" w:rsidRDefault="002C26F1" w:rsidP="00DD4A0C">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Foreign held water entitlement (GL)</w:t>
            </w:r>
          </w:p>
        </w:tc>
        <w:tc>
          <w:tcPr>
            <w:tcW w:w="1985"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78B69D4A" w14:textId="03FA28EE" w:rsidR="00FE00FA" w:rsidRDefault="00FE00FA" w:rsidP="003F2DD8">
            <w:pPr>
              <w:spacing w:before="0" w:line="240" w:lineRule="auto"/>
              <w:jc w:val="center"/>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Total </w:t>
            </w:r>
            <w:r w:rsidR="007E5DB6">
              <w:rPr>
                <w:rFonts w:asciiTheme="majorHAnsi" w:eastAsia="Times New Roman" w:hAnsiTheme="majorHAnsi" w:cs="Arial"/>
                <w:color w:val="000000"/>
                <w:sz w:val="20"/>
                <w:lang w:eastAsia="en-AU"/>
              </w:rPr>
              <w:t>water entitlement</w:t>
            </w:r>
            <w:r w:rsidR="009449C1" w:rsidRPr="00F3046D">
              <w:rPr>
                <w:rFonts w:asciiTheme="majorHAnsi" w:eastAsia="Times New Roman" w:hAnsiTheme="majorHAnsi" w:cs="Arial"/>
                <w:color w:val="000000"/>
                <w:sz w:val="20"/>
                <w:lang w:eastAsia="en-AU"/>
              </w:rPr>
              <w:t xml:space="preserve"> on issue</w:t>
            </w:r>
            <w:r w:rsidR="009449C1" w:rsidRPr="00F3046D">
              <w:rPr>
                <w:rStyle w:val="FootnoteReference0"/>
                <w:rFonts w:asciiTheme="majorHAnsi" w:eastAsia="Times New Roman" w:hAnsiTheme="majorHAnsi" w:cs="Arial"/>
                <w:color w:val="000000"/>
                <w:sz w:val="20"/>
                <w:lang w:eastAsia="en-AU"/>
              </w:rPr>
              <w:footnoteReference w:id="8"/>
            </w:r>
          </w:p>
          <w:p w14:paraId="35A8A308" w14:textId="10BD0830" w:rsidR="003F2DD8" w:rsidRPr="00F3046D" w:rsidRDefault="003F2DD8" w:rsidP="003F2DD8">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2268"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3A72A8F8" w14:textId="356E2E45" w:rsidR="00574520" w:rsidRDefault="00574520" w:rsidP="00FE00FA">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Proportion of total water entitlement on issue with a level of foreign ownership</w:t>
            </w:r>
          </w:p>
          <w:p w14:paraId="218344A6" w14:textId="05D366B3" w:rsidR="00FE00FA" w:rsidRPr="00F3046D" w:rsidRDefault="00574520" w:rsidP="00FE00FA">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w:t>
            </w:r>
            <w:r w:rsidR="00FE00FA" w:rsidRPr="00F3046D">
              <w:rPr>
                <w:rFonts w:asciiTheme="majorHAnsi" w:eastAsia="Times New Roman" w:hAnsiTheme="majorHAnsi" w:cs="Arial"/>
                <w:color w:val="000000"/>
                <w:sz w:val="20"/>
                <w:lang w:eastAsia="en-AU"/>
              </w:rPr>
              <w:t>%</w:t>
            </w:r>
            <w:r>
              <w:rPr>
                <w:rFonts w:asciiTheme="majorHAnsi" w:eastAsia="Times New Roman" w:hAnsiTheme="majorHAnsi" w:cs="Arial"/>
                <w:color w:val="000000"/>
                <w:sz w:val="20"/>
                <w:lang w:eastAsia="en-AU"/>
              </w:rPr>
              <w:t>)</w:t>
            </w:r>
          </w:p>
        </w:tc>
      </w:tr>
      <w:tr w:rsidR="00F07526" w:rsidRPr="00937B0D" w14:paraId="459BA3F7" w14:textId="77777777" w:rsidTr="00583491">
        <w:trPr>
          <w:trHeight w:val="23"/>
        </w:trPr>
        <w:tc>
          <w:tcPr>
            <w:tcW w:w="2283" w:type="dxa"/>
            <w:tcBorders>
              <w:top w:val="single" w:sz="4" w:space="0" w:color="A2B6C5" w:themeColor="accent5" w:themeTint="66"/>
            </w:tcBorders>
            <w:shd w:val="clear" w:color="auto" w:fill="FFFFFF" w:themeFill="background1"/>
            <w:vAlign w:val="center"/>
            <w:hideMark/>
          </w:tcPr>
          <w:p w14:paraId="00B6B788" w14:textId="01272AAF" w:rsidR="00F07526" w:rsidRPr="00F3046D" w:rsidRDefault="00F07526" w:rsidP="00FE00FA">
            <w:pPr>
              <w:spacing w:before="0" w:line="240" w:lineRule="auto"/>
              <w:rPr>
                <w:rFonts w:asciiTheme="majorHAnsi" w:eastAsia="Times New Roman" w:hAnsiTheme="majorHAnsi" w:cstheme="minorHAnsi"/>
                <w:color w:val="000000"/>
                <w:sz w:val="20"/>
                <w:lang w:eastAsia="en-AU"/>
              </w:rPr>
            </w:pPr>
            <w:r w:rsidRPr="00E35065">
              <w:rPr>
                <w:rFonts w:asciiTheme="majorHAnsi" w:hAnsiTheme="majorHAnsi" w:cs="Arial"/>
                <w:color w:val="000000"/>
                <w:sz w:val="20"/>
              </w:rPr>
              <w:t>New South Wales/ACT</w:t>
            </w:r>
          </w:p>
        </w:tc>
        <w:tc>
          <w:tcPr>
            <w:tcW w:w="1701" w:type="dxa"/>
            <w:tcBorders>
              <w:top w:val="single" w:sz="4" w:space="0" w:color="A2B6C5" w:themeColor="accent5" w:themeTint="66"/>
            </w:tcBorders>
            <w:shd w:val="clear" w:color="auto" w:fill="FFFFFF" w:themeFill="background1"/>
            <w:vAlign w:val="bottom"/>
            <w:hideMark/>
          </w:tcPr>
          <w:p w14:paraId="7CAB88C3" w14:textId="2CD11F0A" w:rsidR="00F07526" w:rsidRPr="00F07526" w:rsidRDefault="00F07526" w:rsidP="00C72180">
            <w:pPr>
              <w:spacing w:before="0" w:line="240" w:lineRule="auto"/>
              <w:jc w:val="right"/>
              <w:rPr>
                <w:rFonts w:asciiTheme="majorHAnsi" w:hAnsiTheme="majorHAnsi"/>
                <w:color w:val="auto"/>
                <w:sz w:val="20"/>
              </w:rPr>
            </w:pPr>
            <w:r w:rsidRPr="00F07526">
              <w:rPr>
                <w:rFonts w:ascii="Calibri" w:hAnsi="Calibri"/>
                <w:color w:val="000000"/>
                <w:sz w:val="20"/>
              </w:rPr>
              <w:t>1,306</w:t>
            </w:r>
          </w:p>
        </w:tc>
        <w:tc>
          <w:tcPr>
            <w:tcW w:w="1985" w:type="dxa"/>
            <w:tcBorders>
              <w:top w:val="single" w:sz="4" w:space="0" w:color="A2B6C5" w:themeColor="accent5" w:themeTint="66"/>
            </w:tcBorders>
            <w:shd w:val="clear" w:color="auto" w:fill="FFFFFF" w:themeFill="background1"/>
            <w:vAlign w:val="center"/>
            <w:hideMark/>
          </w:tcPr>
          <w:p w14:paraId="5BAA8F0F" w14:textId="6B0C314E" w:rsidR="00F07526" w:rsidRPr="00D03002" w:rsidRDefault="00F07526" w:rsidP="00F07526">
            <w:pPr>
              <w:spacing w:before="0" w:line="240" w:lineRule="auto"/>
              <w:jc w:val="right"/>
              <w:rPr>
                <w:rFonts w:asciiTheme="majorHAnsi" w:eastAsia="Times New Roman" w:hAnsiTheme="majorHAnsi" w:cstheme="minorHAnsi"/>
                <w:color w:val="auto"/>
                <w:sz w:val="20"/>
                <w:lang w:eastAsia="en-AU"/>
              </w:rPr>
            </w:pPr>
            <w:r w:rsidRPr="00D03002">
              <w:rPr>
                <w:rFonts w:ascii="Calibri" w:hAnsi="Calibri"/>
                <w:color w:val="auto"/>
                <w:sz w:val="20"/>
              </w:rPr>
              <w:t>14,971</w:t>
            </w:r>
          </w:p>
        </w:tc>
        <w:tc>
          <w:tcPr>
            <w:tcW w:w="2268" w:type="dxa"/>
            <w:tcBorders>
              <w:top w:val="single" w:sz="4" w:space="0" w:color="A2B6C5" w:themeColor="accent5" w:themeTint="66"/>
            </w:tcBorders>
            <w:shd w:val="clear" w:color="auto" w:fill="FFFFFF" w:themeFill="background1"/>
            <w:vAlign w:val="center"/>
          </w:tcPr>
          <w:p w14:paraId="393F1F2C" w14:textId="35DCACC7" w:rsidR="00F07526" w:rsidRPr="00D03002" w:rsidRDefault="00F07526" w:rsidP="00945559">
            <w:pPr>
              <w:tabs>
                <w:tab w:val="decimal" w:pos="318"/>
              </w:tabs>
              <w:spacing w:before="0" w:line="240" w:lineRule="auto"/>
              <w:jc w:val="center"/>
              <w:rPr>
                <w:rFonts w:asciiTheme="majorHAnsi" w:eastAsia="Times New Roman" w:hAnsiTheme="majorHAnsi" w:cstheme="minorHAnsi"/>
                <w:color w:val="auto"/>
                <w:sz w:val="20"/>
                <w:lang w:eastAsia="en-AU"/>
              </w:rPr>
            </w:pPr>
            <w:r w:rsidRPr="00D03002">
              <w:rPr>
                <w:rFonts w:ascii="Calibri" w:hAnsi="Calibri"/>
                <w:color w:val="auto"/>
                <w:sz w:val="20"/>
              </w:rPr>
              <w:t>8.7</w:t>
            </w:r>
          </w:p>
        </w:tc>
      </w:tr>
      <w:tr w:rsidR="00F07526" w:rsidRPr="00937B0D" w14:paraId="7FD68264" w14:textId="77777777" w:rsidTr="00583491">
        <w:trPr>
          <w:trHeight w:val="23"/>
        </w:trPr>
        <w:tc>
          <w:tcPr>
            <w:tcW w:w="2283" w:type="dxa"/>
            <w:shd w:val="clear" w:color="auto" w:fill="FFFFFF" w:themeFill="background1"/>
            <w:vAlign w:val="center"/>
            <w:hideMark/>
          </w:tcPr>
          <w:p w14:paraId="7EEE116B" w14:textId="685F092B" w:rsidR="00F07526" w:rsidRPr="00F517D4" w:rsidRDefault="00F07526" w:rsidP="00FE00FA">
            <w:pPr>
              <w:spacing w:before="0" w:line="240" w:lineRule="auto"/>
              <w:rPr>
                <w:rFonts w:asciiTheme="majorHAnsi" w:eastAsia="Times New Roman" w:hAnsiTheme="majorHAnsi" w:cstheme="minorHAnsi"/>
                <w:color w:val="auto"/>
                <w:sz w:val="20"/>
                <w:lang w:eastAsia="en-AU"/>
              </w:rPr>
            </w:pPr>
            <w:r w:rsidRPr="00E35065">
              <w:rPr>
                <w:rFonts w:asciiTheme="majorHAnsi" w:hAnsiTheme="majorHAnsi" w:cs="Arial"/>
                <w:color w:val="000000"/>
                <w:sz w:val="20"/>
              </w:rPr>
              <w:t>Northern Territory</w:t>
            </w:r>
          </w:p>
        </w:tc>
        <w:tc>
          <w:tcPr>
            <w:tcW w:w="1701" w:type="dxa"/>
            <w:shd w:val="clear" w:color="auto" w:fill="FFFFFF" w:themeFill="background1"/>
            <w:vAlign w:val="bottom"/>
          </w:tcPr>
          <w:p w14:paraId="0E1F3C25" w14:textId="053DBEE6" w:rsidR="00F07526" w:rsidRPr="00F07526" w:rsidRDefault="00F07526" w:rsidP="00C72180">
            <w:pPr>
              <w:spacing w:before="0" w:line="240" w:lineRule="auto"/>
              <w:jc w:val="right"/>
              <w:rPr>
                <w:rFonts w:asciiTheme="majorHAnsi" w:hAnsiTheme="majorHAnsi"/>
                <w:color w:val="auto"/>
                <w:sz w:val="20"/>
              </w:rPr>
            </w:pPr>
            <w:r w:rsidRPr="00F07526">
              <w:rPr>
                <w:rFonts w:ascii="Calibri" w:hAnsi="Calibri"/>
                <w:color w:val="000000"/>
                <w:sz w:val="20"/>
              </w:rPr>
              <w:t>19</w:t>
            </w:r>
          </w:p>
        </w:tc>
        <w:tc>
          <w:tcPr>
            <w:tcW w:w="1985" w:type="dxa"/>
            <w:shd w:val="clear" w:color="auto" w:fill="FFFFFF" w:themeFill="background1"/>
            <w:vAlign w:val="center"/>
            <w:hideMark/>
          </w:tcPr>
          <w:p w14:paraId="5F531E19" w14:textId="6161A136" w:rsidR="00F07526" w:rsidRPr="00D03002" w:rsidRDefault="0030010E" w:rsidP="00F07526">
            <w:pPr>
              <w:spacing w:before="0" w:line="240" w:lineRule="auto"/>
              <w:jc w:val="right"/>
              <w:rPr>
                <w:rFonts w:asciiTheme="majorHAnsi" w:hAnsiTheme="majorHAnsi"/>
                <w:color w:val="auto"/>
                <w:sz w:val="20"/>
              </w:rPr>
            </w:pPr>
            <w:r w:rsidRPr="00D03002">
              <w:rPr>
                <w:rFonts w:ascii="Calibri" w:hAnsi="Calibri"/>
                <w:color w:val="auto"/>
                <w:sz w:val="20"/>
              </w:rPr>
              <w:t>572</w:t>
            </w:r>
          </w:p>
        </w:tc>
        <w:tc>
          <w:tcPr>
            <w:tcW w:w="2268" w:type="dxa"/>
            <w:shd w:val="clear" w:color="auto" w:fill="FFFFFF" w:themeFill="background1"/>
            <w:vAlign w:val="center"/>
          </w:tcPr>
          <w:p w14:paraId="12B689F0" w14:textId="6C2814E6" w:rsidR="00F07526" w:rsidRPr="00D03002" w:rsidRDefault="006F3BED" w:rsidP="00945559">
            <w:pPr>
              <w:tabs>
                <w:tab w:val="decimal" w:pos="318"/>
              </w:tabs>
              <w:spacing w:before="0" w:line="240" w:lineRule="auto"/>
              <w:jc w:val="center"/>
              <w:rPr>
                <w:rFonts w:asciiTheme="majorHAnsi" w:eastAsia="Times New Roman" w:hAnsiTheme="majorHAnsi" w:cstheme="minorHAnsi"/>
                <w:color w:val="auto"/>
                <w:sz w:val="20"/>
                <w:lang w:eastAsia="en-AU"/>
              </w:rPr>
            </w:pPr>
            <w:r w:rsidRPr="00D03002">
              <w:rPr>
                <w:rFonts w:ascii="Calibri" w:hAnsi="Calibri"/>
                <w:color w:val="auto"/>
                <w:sz w:val="20"/>
              </w:rPr>
              <w:t>3.3</w:t>
            </w:r>
          </w:p>
        </w:tc>
      </w:tr>
      <w:tr w:rsidR="00F07526" w:rsidRPr="00937B0D" w14:paraId="744B83FF" w14:textId="77777777" w:rsidTr="00583491">
        <w:trPr>
          <w:trHeight w:val="23"/>
        </w:trPr>
        <w:tc>
          <w:tcPr>
            <w:tcW w:w="2283" w:type="dxa"/>
            <w:shd w:val="clear" w:color="auto" w:fill="FFFFFF" w:themeFill="background1"/>
            <w:vAlign w:val="center"/>
            <w:hideMark/>
          </w:tcPr>
          <w:p w14:paraId="63553E19" w14:textId="0149D53A" w:rsidR="00F07526" w:rsidRPr="00F3046D" w:rsidRDefault="00F07526" w:rsidP="0065397D">
            <w:pPr>
              <w:spacing w:before="0" w:line="240" w:lineRule="auto"/>
              <w:rPr>
                <w:rFonts w:asciiTheme="majorHAnsi" w:eastAsia="Times New Roman" w:hAnsiTheme="majorHAnsi" w:cstheme="minorHAnsi"/>
                <w:color w:val="000000"/>
                <w:sz w:val="20"/>
                <w:lang w:eastAsia="en-AU"/>
              </w:rPr>
            </w:pPr>
            <w:r w:rsidRPr="00E35065">
              <w:rPr>
                <w:rFonts w:asciiTheme="majorHAnsi" w:hAnsiTheme="majorHAnsi" w:cs="Arial"/>
                <w:color w:val="000000"/>
                <w:sz w:val="20"/>
              </w:rPr>
              <w:t>Queensland</w:t>
            </w:r>
          </w:p>
        </w:tc>
        <w:tc>
          <w:tcPr>
            <w:tcW w:w="1701" w:type="dxa"/>
            <w:shd w:val="clear" w:color="auto" w:fill="FFFFFF" w:themeFill="background1"/>
            <w:vAlign w:val="bottom"/>
          </w:tcPr>
          <w:p w14:paraId="583C2404" w14:textId="08141386" w:rsidR="00F07526" w:rsidRPr="00F07526" w:rsidRDefault="00F07526" w:rsidP="00C72180">
            <w:pPr>
              <w:spacing w:before="0" w:line="240" w:lineRule="auto"/>
              <w:jc w:val="right"/>
              <w:rPr>
                <w:rFonts w:asciiTheme="majorHAnsi" w:hAnsiTheme="majorHAnsi"/>
                <w:color w:val="auto"/>
                <w:sz w:val="20"/>
              </w:rPr>
            </w:pPr>
            <w:r w:rsidRPr="00F07526">
              <w:rPr>
                <w:rFonts w:ascii="Calibri" w:hAnsi="Calibri"/>
                <w:color w:val="000000"/>
                <w:sz w:val="20"/>
              </w:rPr>
              <w:t>1,219</w:t>
            </w:r>
          </w:p>
        </w:tc>
        <w:tc>
          <w:tcPr>
            <w:tcW w:w="1985" w:type="dxa"/>
            <w:shd w:val="clear" w:color="auto" w:fill="FFFFFF" w:themeFill="background1"/>
            <w:vAlign w:val="center"/>
            <w:hideMark/>
          </w:tcPr>
          <w:p w14:paraId="163E8C9D" w14:textId="7947A846" w:rsidR="00F07526" w:rsidRPr="00D03002" w:rsidRDefault="00F07526" w:rsidP="00BD6866">
            <w:pPr>
              <w:spacing w:before="0" w:line="240" w:lineRule="auto"/>
              <w:jc w:val="right"/>
              <w:rPr>
                <w:rFonts w:asciiTheme="majorHAnsi" w:hAnsiTheme="majorHAnsi"/>
                <w:color w:val="auto"/>
                <w:sz w:val="20"/>
              </w:rPr>
            </w:pPr>
            <w:r w:rsidRPr="00D03002">
              <w:rPr>
                <w:rFonts w:ascii="Calibri" w:hAnsi="Calibri"/>
                <w:color w:val="auto"/>
                <w:sz w:val="20"/>
              </w:rPr>
              <w:t>6,6</w:t>
            </w:r>
            <w:r w:rsidR="0030010E" w:rsidRPr="00D03002">
              <w:rPr>
                <w:rFonts w:ascii="Calibri" w:hAnsi="Calibri"/>
                <w:color w:val="auto"/>
                <w:sz w:val="20"/>
              </w:rPr>
              <w:t>3</w:t>
            </w:r>
            <w:r w:rsidR="00BD6866" w:rsidRPr="00D03002">
              <w:rPr>
                <w:rFonts w:ascii="Calibri" w:hAnsi="Calibri"/>
                <w:color w:val="auto"/>
                <w:sz w:val="20"/>
              </w:rPr>
              <w:t>1</w:t>
            </w:r>
          </w:p>
        </w:tc>
        <w:tc>
          <w:tcPr>
            <w:tcW w:w="2268" w:type="dxa"/>
            <w:shd w:val="clear" w:color="auto" w:fill="FFFFFF" w:themeFill="background1"/>
            <w:vAlign w:val="center"/>
          </w:tcPr>
          <w:p w14:paraId="78A530BC" w14:textId="39AB5686" w:rsidR="00F07526" w:rsidRPr="00D03002" w:rsidRDefault="00F07526" w:rsidP="00945559">
            <w:pPr>
              <w:tabs>
                <w:tab w:val="decimal" w:pos="318"/>
              </w:tabs>
              <w:spacing w:before="0" w:line="240" w:lineRule="auto"/>
              <w:jc w:val="center"/>
              <w:rPr>
                <w:rFonts w:asciiTheme="majorHAnsi" w:eastAsia="Times New Roman" w:hAnsiTheme="majorHAnsi" w:cstheme="minorHAnsi"/>
                <w:color w:val="auto"/>
                <w:sz w:val="20"/>
                <w:lang w:eastAsia="en-AU"/>
              </w:rPr>
            </w:pPr>
            <w:r w:rsidRPr="00D03002">
              <w:rPr>
                <w:rFonts w:ascii="Calibri" w:hAnsi="Calibri"/>
                <w:color w:val="auto"/>
                <w:sz w:val="20"/>
              </w:rPr>
              <w:t>18.4</w:t>
            </w:r>
          </w:p>
        </w:tc>
      </w:tr>
      <w:tr w:rsidR="00F07526" w:rsidRPr="00937B0D" w14:paraId="75F6B160" w14:textId="77777777" w:rsidTr="00583491">
        <w:trPr>
          <w:trHeight w:val="23"/>
        </w:trPr>
        <w:tc>
          <w:tcPr>
            <w:tcW w:w="2283" w:type="dxa"/>
            <w:shd w:val="clear" w:color="auto" w:fill="FFFFFF" w:themeFill="background1"/>
            <w:vAlign w:val="center"/>
            <w:hideMark/>
          </w:tcPr>
          <w:p w14:paraId="1013B677" w14:textId="57D0BEC5" w:rsidR="00F07526" w:rsidRPr="00F3046D" w:rsidRDefault="00F07526" w:rsidP="00FE00FA">
            <w:pPr>
              <w:spacing w:before="0" w:line="240" w:lineRule="auto"/>
              <w:rPr>
                <w:rFonts w:asciiTheme="majorHAnsi" w:eastAsia="Times New Roman" w:hAnsiTheme="majorHAnsi" w:cstheme="minorHAnsi"/>
                <w:color w:val="000000"/>
                <w:sz w:val="20"/>
                <w:lang w:eastAsia="en-AU"/>
              </w:rPr>
            </w:pPr>
            <w:r w:rsidRPr="00E35065">
              <w:rPr>
                <w:rFonts w:asciiTheme="majorHAnsi" w:hAnsiTheme="majorHAnsi" w:cs="Arial"/>
                <w:color w:val="000000"/>
                <w:sz w:val="20"/>
              </w:rPr>
              <w:t>South Australia</w:t>
            </w:r>
          </w:p>
        </w:tc>
        <w:tc>
          <w:tcPr>
            <w:tcW w:w="1701" w:type="dxa"/>
            <w:shd w:val="clear" w:color="auto" w:fill="FFFFFF" w:themeFill="background1"/>
            <w:vAlign w:val="bottom"/>
          </w:tcPr>
          <w:p w14:paraId="5F4BAB33" w14:textId="01E6A351" w:rsidR="00F07526" w:rsidRPr="00F07526" w:rsidRDefault="00F07526" w:rsidP="00C72180">
            <w:pPr>
              <w:spacing w:before="0" w:line="240" w:lineRule="auto"/>
              <w:jc w:val="right"/>
              <w:rPr>
                <w:rFonts w:asciiTheme="majorHAnsi" w:hAnsiTheme="majorHAnsi"/>
                <w:color w:val="auto"/>
                <w:sz w:val="20"/>
              </w:rPr>
            </w:pPr>
            <w:r w:rsidRPr="00F07526">
              <w:rPr>
                <w:rFonts w:ascii="Calibri" w:hAnsi="Calibri"/>
                <w:color w:val="000000"/>
                <w:sz w:val="20"/>
              </w:rPr>
              <w:t>192</w:t>
            </w:r>
          </w:p>
        </w:tc>
        <w:tc>
          <w:tcPr>
            <w:tcW w:w="1985" w:type="dxa"/>
            <w:shd w:val="clear" w:color="auto" w:fill="FFFFFF" w:themeFill="background1"/>
            <w:vAlign w:val="center"/>
          </w:tcPr>
          <w:p w14:paraId="74F3B7AA" w14:textId="75B6E06D" w:rsidR="00F07526" w:rsidRPr="00D03002" w:rsidRDefault="00F07526" w:rsidP="0030010E">
            <w:pPr>
              <w:spacing w:before="0" w:line="240" w:lineRule="auto"/>
              <w:jc w:val="right"/>
              <w:rPr>
                <w:rFonts w:asciiTheme="majorHAnsi" w:hAnsiTheme="majorHAnsi"/>
                <w:color w:val="auto"/>
                <w:sz w:val="20"/>
              </w:rPr>
            </w:pPr>
            <w:r w:rsidRPr="00D03002">
              <w:rPr>
                <w:rFonts w:ascii="Calibri" w:hAnsi="Calibri"/>
                <w:color w:val="auto"/>
                <w:sz w:val="20"/>
              </w:rPr>
              <w:t>2,7</w:t>
            </w:r>
            <w:r w:rsidR="0030010E" w:rsidRPr="00D03002">
              <w:rPr>
                <w:rFonts w:ascii="Calibri" w:hAnsi="Calibri"/>
                <w:color w:val="auto"/>
                <w:sz w:val="20"/>
              </w:rPr>
              <w:t>51</w:t>
            </w:r>
          </w:p>
        </w:tc>
        <w:tc>
          <w:tcPr>
            <w:tcW w:w="2268" w:type="dxa"/>
            <w:shd w:val="clear" w:color="auto" w:fill="FFFFFF" w:themeFill="background1"/>
            <w:vAlign w:val="center"/>
          </w:tcPr>
          <w:p w14:paraId="44D9E36D" w14:textId="677AB670" w:rsidR="00F07526" w:rsidRPr="00D03002" w:rsidRDefault="00F07526" w:rsidP="00945559">
            <w:pPr>
              <w:tabs>
                <w:tab w:val="decimal" w:pos="318"/>
              </w:tabs>
              <w:spacing w:before="0" w:line="240" w:lineRule="auto"/>
              <w:jc w:val="center"/>
              <w:rPr>
                <w:rFonts w:asciiTheme="majorHAnsi" w:eastAsia="Times New Roman" w:hAnsiTheme="majorHAnsi" w:cstheme="minorHAnsi"/>
                <w:color w:val="auto"/>
                <w:sz w:val="20"/>
                <w:lang w:eastAsia="en-AU"/>
              </w:rPr>
            </w:pPr>
            <w:r w:rsidRPr="00D03002">
              <w:rPr>
                <w:rFonts w:ascii="Calibri" w:hAnsi="Calibri"/>
                <w:color w:val="auto"/>
                <w:sz w:val="20"/>
              </w:rPr>
              <w:t>7.0</w:t>
            </w:r>
          </w:p>
        </w:tc>
      </w:tr>
      <w:tr w:rsidR="00F07526" w:rsidRPr="00937B0D" w14:paraId="0F607309" w14:textId="77777777" w:rsidTr="00583491">
        <w:trPr>
          <w:trHeight w:val="23"/>
        </w:trPr>
        <w:tc>
          <w:tcPr>
            <w:tcW w:w="2283" w:type="dxa"/>
            <w:shd w:val="clear" w:color="auto" w:fill="FFFFFF" w:themeFill="background1"/>
            <w:vAlign w:val="center"/>
            <w:hideMark/>
          </w:tcPr>
          <w:p w14:paraId="13FF957B" w14:textId="17B73693" w:rsidR="00F07526" w:rsidRPr="00F3046D" w:rsidRDefault="00F07526" w:rsidP="00FE00FA">
            <w:pPr>
              <w:spacing w:before="0" w:line="240" w:lineRule="auto"/>
              <w:rPr>
                <w:rFonts w:asciiTheme="majorHAnsi" w:eastAsia="Times New Roman" w:hAnsiTheme="majorHAnsi" w:cstheme="minorHAnsi"/>
                <w:color w:val="000000"/>
                <w:sz w:val="20"/>
                <w:lang w:eastAsia="en-AU"/>
              </w:rPr>
            </w:pPr>
            <w:r w:rsidRPr="00E35065">
              <w:rPr>
                <w:rFonts w:asciiTheme="majorHAnsi" w:hAnsiTheme="majorHAnsi" w:cs="Arial"/>
                <w:color w:val="000000"/>
                <w:sz w:val="20"/>
              </w:rPr>
              <w:t>Tasmania</w:t>
            </w:r>
          </w:p>
        </w:tc>
        <w:tc>
          <w:tcPr>
            <w:tcW w:w="1701" w:type="dxa"/>
            <w:shd w:val="clear" w:color="auto" w:fill="FFFFFF" w:themeFill="background1"/>
            <w:vAlign w:val="bottom"/>
          </w:tcPr>
          <w:p w14:paraId="4F164ED9" w14:textId="5A8D82FA" w:rsidR="00F07526" w:rsidRPr="00F07526" w:rsidRDefault="00F07526" w:rsidP="00C72180">
            <w:pPr>
              <w:spacing w:before="0" w:line="240" w:lineRule="auto"/>
              <w:jc w:val="right"/>
              <w:rPr>
                <w:rFonts w:asciiTheme="majorHAnsi" w:hAnsiTheme="majorHAnsi"/>
                <w:color w:val="auto"/>
                <w:sz w:val="20"/>
              </w:rPr>
            </w:pPr>
            <w:r w:rsidRPr="00F07526">
              <w:rPr>
                <w:rFonts w:ascii="Calibri" w:hAnsi="Calibri"/>
                <w:color w:val="000000"/>
                <w:sz w:val="20"/>
              </w:rPr>
              <w:t>98</w:t>
            </w:r>
          </w:p>
        </w:tc>
        <w:tc>
          <w:tcPr>
            <w:tcW w:w="1985" w:type="dxa"/>
            <w:shd w:val="clear" w:color="auto" w:fill="FFFFFF" w:themeFill="background1"/>
            <w:vAlign w:val="center"/>
          </w:tcPr>
          <w:p w14:paraId="25DBB965" w14:textId="243B1922" w:rsidR="00F07526" w:rsidRPr="00D03002" w:rsidRDefault="00F07526" w:rsidP="00F07526">
            <w:pPr>
              <w:spacing w:before="0" w:line="240" w:lineRule="auto"/>
              <w:jc w:val="right"/>
              <w:rPr>
                <w:rFonts w:asciiTheme="majorHAnsi" w:hAnsiTheme="majorHAnsi"/>
                <w:color w:val="auto"/>
                <w:sz w:val="20"/>
              </w:rPr>
            </w:pPr>
            <w:r w:rsidRPr="00D03002">
              <w:rPr>
                <w:rFonts w:ascii="Calibri" w:hAnsi="Calibri"/>
                <w:color w:val="auto"/>
                <w:sz w:val="20"/>
              </w:rPr>
              <w:t>2,284</w:t>
            </w:r>
          </w:p>
        </w:tc>
        <w:tc>
          <w:tcPr>
            <w:tcW w:w="2268" w:type="dxa"/>
            <w:shd w:val="clear" w:color="auto" w:fill="FFFFFF" w:themeFill="background1"/>
            <w:vAlign w:val="center"/>
          </w:tcPr>
          <w:p w14:paraId="79641401" w14:textId="530ACF5F" w:rsidR="00F07526" w:rsidRPr="00D03002" w:rsidRDefault="00F07526" w:rsidP="00945559">
            <w:pPr>
              <w:tabs>
                <w:tab w:val="decimal" w:pos="318"/>
              </w:tabs>
              <w:spacing w:before="0" w:line="240" w:lineRule="auto"/>
              <w:jc w:val="center"/>
              <w:rPr>
                <w:rFonts w:asciiTheme="majorHAnsi" w:eastAsia="Times New Roman" w:hAnsiTheme="majorHAnsi" w:cstheme="minorHAnsi"/>
                <w:color w:val="auto"/>
                <w:sz w:val="20"/>
                <w:lang w:eastAsia="en-AU"/>
              </w:rPr>
            </w:pPr>
            <w:r w:rsidRPr="00D03002">
              <w:rPr>
                <w:rFonts w:ascii="Calibri" w:hAnsi="Calibri"/>
                <w:color w:val="auto"/>
                <w:sz w:val="20"/>
              </w:rPr>
              <w:t>4.3</w:t>
            </w:r>
          </w:p>
        </w:tc>
      </w:tr>
      <w:tr w:rsidR="00F07526" w:rsidRPr="00937B0D" w14:paraId="200519F8" w14:textId="77777777" w:rsidTr="00583491">
        <w:trPr>
          <w:trHeight w:val="23"/>
        </w:trPr>
        <w:tc>
          <w:tcPr>
            <w:tcW w:w="2283" w:type="dxa"/>
            <w:shd w:val="clear" w:color="auto" w:fill="FFFFFF" w:themeFill="background1"/>
            <w:vAlign w:val="center"/>
            <w:hideMark/>
          </w:tcPr>
          <w:p w14:paraId="0229DFBD" w14:textId="49398BC2" w:rsidR="00F07526" w:rsidRPr="00F3046D" w:rsidRDefault="00F07526" w:rsidP="00FE00FA">
            <w:pPr>
              <w:spacing w:before="0" w:line="240" w:lineRule="auto"/>
              <w:rPr>
                <w:rFonts w:asciiTheme="majorHAnsi" w:eastAsia="Times New Roman" w:hAnsiTheme="majorHAnsi" w:cstheme="minorHAnsi"/>
                <w:color w:val="000000"/>
                <w:sz w:val="20"/>
                <w:lang w:eastAsia="en-AU"/>
              </w:rPr>
            </w:pPr>
            <w:r w:rsidRPr="00E35065">
              <w:rPr>
                <w:rFonts w:asciiTheme="majorHAnsi" w:hAnsiTheme="majorHAnsi" w:cs="Arial"/>
                <w:color w:val="000000"/>
                <w:sz w:val="20"/>
              </w:rPr>
              <w:t>Victoria</w:t>
            </w:r>
          </w:p>
        </w:tc>
        <w:tc>
          <w:tcPr>
            <w:tcW w:w="1701" w:type="dxa"/>
            <w:shd w:val="clear" w:color="auto" w:fill="FFFFFF" w:themeFill="background1"/>
            <w:vAlign w:val="bottom"/>
          </w:tcPr>
          <w:p w14:paraId="1B79035E" w14:textId="02AA4E61" w:rsidR="00F07526" w:rsidRPr="00F07526" w:rsidRDefault="00F07526" w:rsidP="00C72180">
            <w:pPr>
              <w:spacing w:before="0" w:line="240" w:lineRule="auto"/>
              <w:jc w:val="right"/>
              <w:rPr>
                <w:rFonts w:asciiTheme="majorHAnsi" w:hAnsiTheme="majorHAnsi"/>
                <w:color w:val="auto"/>
                <w:sz w:val="20"/>
              </w:rPr>
            </w:pPr>
            <w:r w:rsidRPr="00F07526">
              <w:rPr>
                <w:rFonts w:ascii="Calibri" w:hAnsi="Calibri"/>
                <w:color w:val="000000"/>
                <w:sz w:val="20"/>
              </w:rPr>
              <w:t>205</w:t>
            </w:r>
          </w:p>
        </w:tc>
        <w:tc>
          <w:tcPr>
            <w:tcW w:w="1985" w:type="dxa"/>
            <w:shd w:val="clear" w:color="auto" w:fill="FFFFFF" w:themeFill="background1"/>
            <w:vAlign w:val="center"/>
          </w:tcPr>
          <w:p w14:paraId="0C82FF5A" w14:textId="61223CD4" w:rsidR="00F07526" w:rsidRPr="00D03002" w:rsidRDefault="00F07526" w:rsidP="00F07526">
            <w:pPr>
              <w:spacing w:before="0" w:line="240" w:lineRule="auto"/>
              <w:jc w:val="right"/>
              <w:rPr>
                <w:rFonts w:asciiTheme="majorHAnsi" w:hAnsiTheme="majorHAnsi"/>
                <w:color w:val="auto"/>
                <w:sz w:val="20"/>
              </w:rPr>
            </w:pPr>
            <w:r w:rsidRPr="00D03002">
              <w:rPr>
                <w:rFonts w:ascii="Calibri" w:hAnsi="Calibri"/>
                <w:color w:val="auto"/>
                <w:sz w:val="20"/>
              </w:rPr>
              <w:t>7,621</w:t>
            </w:r>
          </w:p>
        </w:tc>
        <w:tc>
          <w:tcPr>
            <w:tcW w:w="2268" w:type="dxa"/>
            <w:shd w:val="clear" w:color="auto" w:fill="FFFFFF" w:themeFill="background1"/>
            <w:vAlign w:val="center"/>
          </w:tcPr>
          <w:p w14:paraId="188ACDC7" w14:textId="68322329" w:rsidR="00F07526" w:rsidRPr="00D03002" w:rsidRDefault="00F07526" w:rsidP="00945559">
            <w:pPr>
              <w:tabs>
                <w:tab w:val="decimal" w:pos="318"/>
              </w:tabs>
              <w:spacing w:before="0" w:line="240" w:lineRule="auto"/>
              <w:jc w:val="center"/>
              <w:rPr>
                <w:rFonts w:asciiTheme="majorHAnsi" w:eastAsia="Times New Roman" w:hAnsiTheme="majorHAnsi" w:cstheme="minorHAnsi"/>
                <w:color w:val="auto"/>
                <w:sz w:val="20"/>
                <w:lang w:eastAsia="en-AU"/>
              </w:rPr>
            </w:pPr>
            <w:r w:rsidRPr="00D03002">
              <w:rPr>
                <w:rFonts w:ascii="Calibri" w:hAnsi="Calibri"/>
                <w:color w:val="auto"/>
                <w:sz w:val="20"/>
              </w:rPr>
              <w:t>2.7</w:t>
            </w:r>
          </w:p>
        </w:tc>
      </w:tr>
      <w:tr w:rsidR="00F07526" w:rsidRPr="00937B0D" w14:paraId="5CEB2F03" w14:textId="77777777" w:rsidTr="00583491">
        <w:trPr>
          <w:trHeight w:val="23"/>
        </w:trPr>
        <w:tc>
          <w:tcPr>
            <w:tcW w:w="2283" w:type="dxa"/>
            <w:tcBorders>
              <w:bottom w:val="single" w:sz="4" w:space="0" w:color="A2B6C5" w:themeColor="accent5" w:themeTint="66"/>
            </w:tcBorders>
            <w:shd w:val="clear" w:color="auto" w:fill="FFFFFF" w:themeFill="background1"/>
            <w:vAlign w:val="center"/>
          </w:tcPr>
          <w:p w14:paraId="1494B320" w14:textId="5EC1AFC6" w:rsidR="00F07526" w:rsidRPr="00F3046D" w:rsidRDefault="00F07526" w:rsidP="00FE00FA">
            <w:pPr>
              <w:spacing w:before="0" w:line="240" w:lineRule="auto"/>
              <w:rPr>
                <w:rFonts w:asciiTheme="majorHAnsi" w:eastAsia="Times New Roman" w:hAnsiTheme="majorHAnsi" w:cstheme="minorHAnsi"/>
                <w:color w:val="000000"/>
                <w:sz w:val="20"/>
                <w:lang w:eastAsia="en-AU"/>
              </w:rPr>
            </w:pPr>
            <w:r w:rsidRPr="00E35065">
              <w:rPr>
                <w:rFonts w:asciiTheme="majorHAnsi" w:hAnsiTheme="majorHAnsi" w:cs="Arial"/>
                <w:color w:val="000000"/>
                <w:sz w:val="20"/>
              </w:rPr>
              <w:t>Western Australia</w:t>
            </w:r>
          </w:p>
        </w:tc>
        <w:tc>
          <w:tcPr>
            <w:tcW w:w="1701" w:type="dxa"/>
            <w:tcBorders>
              <w:bottom w:val="single" w:sz="4" w:space="0" w:color="A2B6C5" w:themeColor="accent5" w:themeTint="66"/>
            </w:tcBorders>
            <w:shd w:val="clear" w:color="auto" w:fill="FFFFFF" w:themeFill="background1"/>
            <w:vAlign w:val="bottom"/>
          </w:tcPr>
          <w:p w14:paraId="27A893BD" w14:textId="6BFDCCE5" w:rsidR="00F07526" w:rsidRPr="00F07526" w:rsidRDefault="00C72180" w:rsidP="00C72180">
            <w:pPr>
              <w:spacing w:before="0" w:line="240" w:lineRule="auto"/>
              <w:jc w:val="right"/>
              <w:rPr>
                <w:rFonts w:asciiTheme="majorHAnsi" w:hAnsiTheme="majorHAnsi"/>
                <w:color w:val="auto"/>
                <w:sz w:val="20"/>
              </w:rPr>
            </w:pPr>
            <w:r>
              <w:rPr>
                <w:rFonts w:ascii="Calibri" w:hAnsi="Calibri"/>
                <w:color w:val="000000"/>
                <w:sz w:val="20"/>
              </w:rPr>
              <w:t>995</w:t>
            </w:r>
          </w:p>
        </w:tc>
        <w:tc>
          <w:tcPr>
            <w:tcW w:w="1985" w:type="dxa"/>
            <w:tcBorders>
              <w:bottom w:val="single" w:sz="4" w:space="0" w:color="A2B6C5" w:themeColor="accent5" w:themeTint="66"/>
            </w:tcBorders>
            <w:shd w:val="clear" w:color="auto" w:fill="FFFFFF" w:themeFill="background1"/>
            <w:vAlign w:val="center"/>
          </w:tcPr>
          <w:p w14:paraId="09388D95" w14:textId="644284A8" w:rsidR="00F07526" w:rsidRPr="00D03002" w:rsidRDefault="00F07526" w:rsidP="00F07526">
            <w:pPr>
              <w:spacing w:before="0" w:line="240" w:lineRule="auto"/>
              <w:jc w:val="right"/>
              <w:rPr>
                <w:rFonts w:asciiTheme="majorHAnsi" w:hAnsiTheme="majorHAnsi"/>
                <w:color w:val="auto"/>
                <w:sz w:val="20"/>
              </w:rPr>
            </w:pPr>
            <w:r w:rsidRPr="00D03002">
              <w:rPr>
                <w:rFonts w:ascii="Calibri" w:hAnsi="Calibri"/>
                <w:color w:val="auto"/>
                <w:sz w:val="20"/>
              </w:rPr>
              <w:t>3,844</w:t>
            </w:r>
          </w:p>
        </w:tc>
        <w:tc>
          <w:tcPr>
            <w:tcW w:w="2268" w:type="dxa"/>
            <w:tcBorders>
              <w:bottom w:val="single" w:sz="4" w:space="0" w:color="A2B6C5" w:themeColor="accent5" w:themeTint="66"/>
            </w:tcBorders>
            <w:shd w:val="clear" w:color="auto" w:fill="FFFFFF" w:themeFill="background1"/>
            <w:vAlign w:val="center"/>
          </w:tcPr>
          <w:p w14:paraId="599C5163" w14:textId="710DDAF3" w:rsidR="00F07526" w:rsidRPr="00D03002" w:rsidRDefault="00F07526" w:rsidP="00945559">
            <w:pPr>
              <w:tabs>
                <w:tab w:val="decimal" w:pos="318"/>
              </w:tabs>
              <w:spacing w:before="0" w:line="240" w:lineRule="auto"/>
              <w:jc w:val="center"/>
              <w:rPr>
                <w:rFonts w:asciiTheme="majorHAnsi" w:eastAsia="Times New Roman" w:hAnsiTheme="majorHAnsi" w:cstheme="minorHAnsi"/>
                <w:color w:val="auto"/>
                <w:sz w:val="20"/>
                <w:lang w:eastAsia="en-AU"/>
              </w:rPr>
            </w:pPr>
            <w:r w:rsidRPr="00D03002">
              <w:rPr>
                <w:rFonts w:ascii="Calibri" w:hAnsi="Calibri"/>
                <w:color w:val="auto"/>
                <w:sz w:val="20"/>
              </w:rPr>
              <w:t>25.9</w:t>
            </w:r>
          </w:p>
        </w:tc>
      </w:tr>
      <w:tr w:rsidR="00F07526" w:rsidRPr="00937B0D" w14:paraId="6560BE05" w14:textId="77777777" w:rsidTr="000945C5">
        <w:trPr>
          <w:trHeight w:val="463"/>
        </w:trPr>
        <w:tc>
          <w:tcPr>
            <w:tcW w:w="2283"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285BDB72" w14:textId="43319DE6" w:rsidR="00F07526" w:rsidRPr="00F3046D" w:rsidRDefault="00F07526" w:rsidP="00B041E2">
            <w:pPr>
              <w:spacing w:before="0" w:line="240" w:lineRule="auto"/>
              <w:rPr>
                <w:rFonts w:asciiTheme="majorHAnsi" w:eastAsia="Times New Roman" w:hAnsiTheme="majorHAnsi" w:cs="Arial"/>
                <w:b/>
                <w:bCs/>
                <w:color w:val="000000"/>
                <w:sz w:val="20"/>
                <w:lang w:eastAsia="en-AU"/>
              </w:rPr>
            </w:pPr>
            <w:r w:rsidRPr="00F3046D">
              <w:rPr>
                <w:rFonts w:asciiTheme="majorHAnsi" w:eastAsia="Times New Roman" w:hAnsiTheme="majorHAnsi" w:cs="Arial"/>
                <w:b/>
                <w:bCs/>
                <w:color w:val="000000"/>
                <w:sz w:val="20"/>
                <w:lang w:eastAsia="en-AU"/>
              </w:rPr>
              <w:t>Total</w:t>
            </w:r>
          </w:p>
        </w:tc>
        <w:tc>
          <w:tcPr>
            <w:tcW w:w="1701"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66FE61DA" w14:textId="6DA094A1" w:rsidR="00F07526" w:rsidRPr="00D03002" w:rsidRDefault="00F07526" w:rsidP="00C72180">
            <w:pPr>
              <w:spacing w:before="0" w:line="240" w:lineRule="auto"/>
              <w:jc w:val="right"/>
              <w:rPr>
                <w:rFonts w:asciiTheme="majorHAnsi" w:hAnsiTheme="majorHAnsi"/>
                <w:b/>
                <w:color w:val="auto"/>
                <w:sz w:val="20"/>
              </w:rPr>
            </w:pPr>
            <w:r w:rsidRPr="00D03002">
              <w:rPr>
                <w:rFonts w:ascii="Calibri" w:hAnsi="Calibri"/>
                <w:b/>
                <w:color w:val="000000"/>
                <w:sz w:val="20"/>
              </w:rPr>
              <w:t>4,035</w:t>
            </w:r>
          </w:p>
        </w:tc>
        <w:tc>
          <w:tcPr>
            <w:tcW w:w="1985"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47FCE64D" w14:textId="6621F9A2" w:rsidR="00F07526" w:rsidRPr="00D03002" w:rsidRDefault="00F07526" w:rsidP="00BD6866">
            <w:pPr>
              <w:spacing w:before="0" w:line="240" w:lineRule="auto"/>
              <w:jc w:val="right"/>
              <w:rPr>
                <w:rFonts w:asciiTheme="majorHAnsi" w:hAnsiTheme="majorHAnsi"/>
                <w:b/>
                <w:bCs/>
                <w:color w:val="auto"/>
                <w:sz w:val="20"/>
              </w:rPr>
            </w:pPr>
            <w:r w:rsidRPr="00D03002">
              <w:rPr>
                <w:rFonts w:ascii="Calibri" w:hAnsi="Calibri"/>
                <w:b/>
                <w:bCs/>
                <w:color w:val="auto"/>
                <w:sz w:val="20"/>
              </w:rPr>
              <w:t>38,</w:t>
            </w:r>
            <w:r w:rsidR="0030010E" w:rsidRPr="00D03002">
              <w:rPr>
                <w:rFonts w:ascii="Calibri" w:hAnsi="Calibri"/>
                <w:b/>
                <w:bCs/>
                <w:color w:val="auto"/>
                <w:sz w:val="20"/>
              </w:rPr>
              <w:t>67</w:t>
            </w:r>
            <w:r w:rsidR="00BD6866" w:rsidRPr="00D03002">
              <w:rPr>
                <w:rFonts w:ascii="Calibri" w:hAnsi="Calibri"/>
                <w:b/>
                <w:bCs/>
                <w:color w:val="auto"/>
                <w:sz w:val="20"/>
              </w:rPr>
              <w:t>4</w:t>
            </w:r>
          </w:p>
        </w:tc>
        <w:tc>
          <w:tcPr>
            <w:tcW w:w="2268"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4C1BE659" w14:textId="7031EDFD" w:rsidR="00F07526" w:rsidRPr="00D03002" w:rsidRDefault="00F07526" w:rsidP="006F3BED">
            <w:pPr>
              <w:tabs>
                <w:tab w:val="decimal" w:pos="318"/>
              </w:tabs>
              <w:spacing w:before="0" w:line="240" w:lineRule="auto"/>
              <w:jc w:val="center"/>
              <w:rPr>
                <w:rFonts w:asciiTheme="majorHAnsi" w:eastAsia="Times New Roman" w:hAnsiTheme="majorHAnsi" w:cs="Arial"/>
                <w:b/>
                <w:bCs/>
                <w:color w:val="auto"/>
                <w:sz w:val="20"/>
                <w:lang w:eastAsia="en-AU"/>
              </w:rPr>
            </w:pPr>
            <w:r w:rsidRPr="00D03002">
              <w:rPr>
                <w:rFonts w:ascii="Calibri" w:hAnsi="Calibri"/>
                <w:b/>
                <w:color w:val="auto"/>
                <w:sz w:val="20"/>
              </w:rPr>
              <w:t>10.</w:t>
            </w:r>
            <w:r w:rsidR="006F3BED" w:rsidRPr="00D03002">
              <w:rPr>
                <w:rFonts w:ascii="Calibri" w:hAnsi="Calibri"/>
                <w:b/>
                <w:color w:val="auto"/>
                <w:sz w:val="20"/>
              </w:rPr>
              <w:t>4</w:t>
            </w:r>
          </w:p>
        </w:tc>
      </w:tr>
    </w:tbl>
    <w:p w14:paraId="69D664A4" w14:textId="77777777" w:rsidR="00A5035B" w:rsidRPr="009A5103" w:rsidRDefault="00A5035B" w:rsidP="00FB12AF">
      <w:pPr>
        <w:spacing w:before="120" w:line="240" w:lineRule="auto"/>
        <w:ind w:right="706"/>
        <w:rPr>
          <w:rFonts w:asciiTheme="majorHAnsi" w:hAnsiTheme="majorHAnsi" w:cstheme="minorHAnsi"/>
          <w:b/>
          <w:szCs w:val="22"/>
        </w:rPr>
      </w:pPr>
      <w:r w:rsidRPr="009A5103">
        <w:rPr>
          <w:rFonts w:asciiTheme="majorHAnsi" w:hAnsiTheme="majorHAnsi" w:cstheme="minorHAnsi"/>
          <w:b/>
          <w:szCs w:val="22"/>
        </w:rPr>
        <w:t xml:space="preserve">Commentary: </w:t>
      </w:r>
    </w:p>
    <w:p w14:paraId="6D6C91DB" w14:textId="6F4E0B34" w:rsidR="00574520" w:rsidRPr="009A5103" w:rsidRDefault="00574520" w:rsidP="0012002A">
      <w:pPr>
        <w:spacing w:before="120" w:line="240" w:lineRule="auto"/>
        <w:rPr>
          <w:rFonts w:cstheme="minorHAnsi"/>
          <w:szCs w:val="22"/>
        </w:rPr>
      </w:pPr>
      <w:r w:rsidRPr="009A5103">
        <w:rPr>
          <w:rFonts w:cstheme="minorHAnsi"/>
          <w:szCs w:val="22"/>
        </w:rPr>
        <w:t xml:space="preserve">The </w:t>
      </w:r>
      <w:r w:rsidR="00EF5CE9">
        <w:rPr>
          <w:rFonts w:cstheme="minorHAnsi"/>
          <w:szCs w:val="22"/>
        </w:rPr>
        <w:t>BOM</w:t>
      </w:r>
      <w:r w:rsidRPr="009A5103">
        <w:rPr>
          <w:rFonts w:cstheme="minorHAnsi"/>
          <w:szCs w:val="22"/>
        </w:rPr>
        <w:t xml:space="preserve"> is required to collect, manage and disseminate Australia’s water information under the </w:t>
      </w:r>
      <w:r w:rsidRPr="009A5103">
        <w:rPr>
          <w:rFonts w:cstheme="minorHAnsi"/>
          <w:i/>
          <w:szCs w:val="22"/>
        </w:rPr>
        <w:t>Water Act 2007</w:t>
      </w:r>
      <w:r w:rsidR="008B471E" w:rsidRPr="009A5103">
        <w:rPr>
          <w:rFonts w:cstheme="minorHAnsi"/>
          <w:i/>
          <w:szCs w:val="22"/>
        </w:rPr>
        <w:t xml:space="preserve"> </w:t>
      </w:r>
      <w:r w:rsidR="008B471E" w:rsidRPr="009A5103">
        <w:rPr>
          <w:rFonts w:cstheme="minorHAnsi"/>
          <w:szCs w:val="22"/>
        </w:rPr>
        <w:t xml:space="preserve">and publishes details of </w:t>
      </w:r>
      <w:r w:rsidR="00803360" w:rsidRPr="009A5103">
        <w:rPr>
          <w:rFonts w:cstheme="minorHAnsi"/>
          <w:szCs w:val="22"/>
        </w:rPr>
        <w:t xml:space="preserve">Australian </w:t>
      </w:r>
      <w:r w:rsidR="008B471E" w:rsidRPr="009A5103">
        <w:rPr>
          <w:rFonts w:cstheme="minorHAnsi"/>
          <w:szCs w:val="22"/>
        </w:rPr>
        <w:t>water entitlements on issue</w:t>
      </w:r>
      <w:r w:rsidR="00DB5227" w:rsidRPr="009A5103">
        <w:rPr>
          <w:rFonts w:cstheme="minorHAnsi"/>
          <w:szCs w:val="22"/>
        </w:rPr>
        <w:t xml:space="preserve"> annually</w:t>
      </w:r>
      <w:r w:rsidR="008B471E" w:rsidRPr="009A5103">
        <w:rPr>
          <w:rFonts w:cstheme="minorHAnsi"/>
          <w:szCs w:val="22"/>
        </w:rPr>
        <w:t xml:space="preserve"> </w:t>
      </w:r>
      <w:r w:rsidR="00452AA5" w:rsidRPr="009A5103">
        <w:rPr>
          <w:rFonts w:cstheme="minorHAnsi"/>
          <w:szCs w:val="22"/>
        </w:rPr>
        <w:t>in</w:t>
      </w:r>
      <w:r w:rsidRPr="009A5103">
        <w:rPr>
          <w:rFonts w:cstheme="minorHAnsi"/>
          <w:szCs w:val="22"/>
        </w:rPr>
        <w:t xml:space="preserve"> the </w:t>
      </w:r>
      <w:r w:rsidR="00A209B9">
        <w:rPr>
          <w:rFonts w:cstheme="minorHAnsi"/>
          <w:szCs w:val="22"/>
        </w:rPr>
        <w:t>W</w:t>
      </w:r>
      <w:r w:rsidRPr="009A5103">
        <w:rPr>
          <w:rFonts w:cstheme="minorHAnsi"/>
          <w:szCs w:val="22"/>
        </w:rPr>
        <w:t xml:space="preserve">ater </w:t>
      </w:r>
      <w:r w:rsidR="00A209B9">
        <w:rPr>
          <w:rFonts w:cstheme="minorHAnsi"/>
          <w:szCs w:val="22"/>
        </w:rPr>
        <w:t>M</w:t>
      </w:r>
      <w:r w:rsidRPr="009A5103">
        <w:rPr>
          <w:rFonts w:cstheme="minorHAnsi"/>
          <w:szCs w:val="22"/>
        </w:rPr>
        <w:t xml:space="preserve">arkets </w:t>
      </w:r>
      <w:r w:rsidR="00A209B9">
        <w:rPr>
          <w:rFonts w:cstheme="minorHAnsi"/>
          <w:szCs w:val="22"/>
        </w:rPr>
        <w:t>D</w:t>
      </w:r>
      <w:r w:rsidRPr="009A5103">
        <w:rPr>
          <w:rFonts w:cstheme="minorHAnsi"/>
          <w:szCs w:val="22"/>
        </w:rPr>
        <w:t>ashboard</w:t>
      </w:r>
      <w:r w:rsidR="00452AA5" w:rsidRPr="009A5103">
        <w:rPr>
          <w:rFonts w:cstheme="minorHAnsi"/>
          <w:szCs w:val="22"/>
        </w:rPr>
        <w:t xml:space="preserve"> on </w:t>
      </w:r>
      <w:r w:rsidR="00FF11BC">
        <w:rPr>
          <w:rFonts w:cstheme="minorHAnsi"/>
          <w:szCs w:val="22"/>
        </w:rPr>
        <w:t>its</w:t>
      </w:r>
      <w:r w:rsidR="00FF11BC" w:rsidRPr="009A5103">
        <w:rPr>
          <w:rFonts w:cstheme="minorHAnsi"/>
          <w:szCs w:val="22"/>
        </w:rPr>
        <w:t xml:space="preserve"> </w:t>
      </w:r>
      <w:r w:rsidR="00452AA5" w:rsidRPr="009A5103">
        <w:rPr>
          <w:rFonts w:cstheme="minorHAnsi"/>
          <w:szCs w:val="22"/>
        </w:rPr>
        <w:t>website</w:t>
      </w:r>
      <w:r w:rsidRPr="009A5103">
        <w:rPr>
          <w:rFonts w:cstheme="minorHAnsi"/>
          <w:szCs w:val="22"/>
        </w:rPr>
        <w:t>. The ATO uses this information to determine the percentage of</w:t>
      </w:r>
      <w:r w:rsidR="00803360" w:rsidRPr="009A5103">
        <w:rPr>
          <w:rFonts w:cstheme="minorHAnsi"/>
          <w:szCs w:val="22"/>
        </w:rPr>
        <w:t xml:space="preserve"> Australian</w:t>
      </w:r>
      <w:r w:rsidRPr="009A5103">
        <w:rPr>
          <w:rFonts w:cstheme="minorHAnsi"/>
          <w:szCs w:val="22"/>
        </w:rPr>
        <w:t xml:space="preserve"> water entitlement</w:t>
      </w:r>
      <w:r w:rsidR="008E7DF7" w:rsidRPr="009A5103">
        <w:rPr>
          <w:rFonts w:cstheme="minorHAnsi"/>
          <w:szCs w:val="22"/>
        </w:rPr>
        <w:t>s</w:t>
      </w:r>
      <w:r w:rsidRPr="009A5103">
        <w:rPr>
          <w:rFonts w:cstheme="minorHAnsi"/>
          <w:szCs w:val="22"/>
        </w:rPr>
        <w:t xml:space="preserve"> on issue which ha</w:t>
      </w:r>
      <w:r w:rsidR="008E7DF7" w:rsidRPr="009A5103">
        <w:rPr>
          <w:rFonts w:cstheme="minorHAnsi"/>
          <w:szCs w:val="22"/>
        </w:rPr>
        <w:t>ve</w:t>
      </w:r>
      <w:r w:rsidRPr="009A5103">
        <w:rPr>
          <w:rFonts w:cstheme="minorHAnsi"/>
          <w:szCs w:val="22"/>
        </w:rPr>
        <w:t xml:space="preserve"> a level of foreign </w:t>
      </w:r>
      <w:r w:rsidR="00844E18" w:rsidRPr="009A5103">
        <w:rPr>
          <w:rFonts w:cstheme="minorHAnsi"/>
          <w:szCs w:val="22"/>
        </w:rPr>
        <w:t>ownership</w:t>
      </w:r>
      <w:r w:rsidR="00FB12AF" w:rsidRPr="009A5103">
        <w:rPr>
          <w:rFonts w:cstheme="minorHAnsi"/>
          <w:szCs w:val="22"/>
        </w:rPr>
        <w:t>.</w:t>
      </w:r>
    </w:p>
    <w:p w14:paraId="4E73373F" w14:textId="77777777" w:rsidR="0041514D" w:rsidRPr="006F27CA" w:rsidRDefault="0041514D" w:rsidP="00FB12AF">
      <w:pPr>
        <w:spacing w:before="120" w:line="240" w:lineRule="auto"/>
        <w:ind w:right="-2"/>
        <w:rPr>
          <w:rFonts w:asciiTheme="majorHAnsi" w:hAnsiTheme="majorHAnsi" w:cstheme="minorHAnsi"/>
          <w:b/>
          <w:szCs w:val="22"/>
        </w:rPr>
      </w:pPr>
      <w:r w:rsidRPr="006F27CA">
        <w:rPr>
          <w:rFonts w:asciiTheme="majorHAnsi" w:hAnsiTheme="majorHAnsi" w:cstheme="minorHAnsi"/>
          <w:b/>
          <w:szCs w:val="22"/>
        </w:rPr>
        <w:t>Zero volume</w:t>
      </w:r>
    </w:p>
    <w:p w14:paraId="73F54F3A" w14:textId="131B03D0" w:rsidR="0041514D" w:rsidRPr="009A5103" w:rsidRDefault="0041514D" w:rsidP="0012002A">
      <w:pPr>
        <w:spacing w:before="120" w:line="240" w:lineRule="auto"/>
        <w:rPr>
          <w:rFonts w:cstheme="minorHAnsi"/>
          <w:szCs w:val="22"/>
        </w:rPr>
      </w:pPr>
      <w:r w:rsidRPr="009A5103">
        <w:rPr>
          <w:rFonts w:cstheme="minorHAnsi"/>
          <w:szCs w:val="22"/>
        </w:rPr>
        <w:t xml:space="preserve">There were 673 </w:t>
      </w:r>
      <w:r w:rsidR="00AB234B" w:rsidRPr="009A5103">
        <w:rPr>
          <w:rFonts w:cstheme="minorHAnsi"/>
          <w:szCs w:val="22"/>
        </w:rPr>
        <w:t xml:space="preserve">registrations of water </w:t>
      </w:r>
      <w:r w:rsidRPr="009A5103">
        <w:rPr>
          <w:rFonts w:cstheme="minorHAnsi"/>
          <w:szCs w:val="22"/>
        </w:rPr>
        <w:t>entitlements with a reported volume of zero</w:t>
      </w:r>
      <w:r w:rsidR="003D7C19" w:rsidRPr="009A5103">
        <w:rPr>
          <w:rFonts w:cstheme="minorHAnsi"/>
          <w:szCs w:val="22"/>
        </w:rPr>
        <w:t xml:space="preserve">. </w:t>
      </w:r>
      <w:r w:rsidR="000B2178" w:rsidRPr="009A5103">
        <w:rPr>
          <w:rFonts w:cstheme="minorHAnsi"/>
          <w:szCs w:val="22"/>
        </w:rPr>
        <w:t xml:space="preserve">Of these, </w:t>
      </w:r>
      <w:r w:rsidRPr="009A5103">
        <w:rPr>
          <w:rFonts w:cstheme="minorHAnsi"/>
          <w:szCs w:val="22"/>
        </w:rPr>
        <w:t>267 were issued for gas and petroleum or mining exploration licences.</w:t>
      </w:r>
      <w:r w:rsidR="00803E7D" w:rsidRPr="009A5103">
        <w:rPr>
          <w:rFonts w:cstheme="minorHAnsi"/>
          <w:szCs w:val="22"/>
        </w:rPr>
        <w:t xml:space="preserve"> Exploration licences </w:t>
      </w:r>
      <w:r w:rsidR="00F07526" w:rsidRPr="009A5103">
        <w:rPr>
          <w:rFonts w:cstheme="minorHAnsi"/>
          <w:szCs w:val="22"/>
        </w:rPr>
        <w:t>can be granted for a</w:t>
      </w:r>
      <w:r w:rsidR="003270B3" w:rsidRPr="009A5103">
        <w:rPr>
          <w:rFonts w:cstheme="minorHAnsi"/>
          <w:szCs w:val="22"/>
        </w:rPr>
        <w:t xml:space="preserve"> specific term and </w:t>
      </w:r>
      <w:r w:rsidR="00803E7D" w:rsidRPr="009A5103">
        <w:rPr>
          <w:rFonts w:cstheme="minorHAnsi"/>
          <w:szCs w:val="22"/>
        </w:rPr>
        <w:t xml:space="preserve">allow the </w:t>
      </w:r>
      <w:r w:rsidR="00010B45" w:rsidRPr="009A5103">
        <w:rPr>
          <w:rFonts w:cstheme="minorHAnsi"/>
          <w:szCs w:val="22"/>
        </w:rPr>
        <w:t xml:space="preserve">water entitlement holder </w:t>
      </w:r>
      <w:r w:rsidR="00AB234B" w:rsidRPr="009A5103">
        <w:rPr>
          <w:rFonts w:cstheme="minorHAnsi"/>
          <w:szCs w:val="22"/>
        </w:rPr>
        <w:t xml:space="preserve">to take and use water which might be </w:t>
      </w:r>
      <w:r w:rsidR="00F07526" w:rsidRPr="009A5103">
        <w:rPr>
          <w:rFonts w:cstheme="minorHAnsi"/>
          <w:szCs w:val="22"/>
        </w:rPr>
        <w:t>found</w:t>
      </w:r>
      <w:r w:rsidR="00803E7D" w:rsidRPr="009A5103">
        <w:rPr>
          <w:rFonts w:cstheme="minorHAnsi"/>
          <w:szCs w:val="22"/>
        </w:rPr>
        <w:t xml:space="preserve"> during exploration</w:t>
      </w:r>
      <w:r w:rsidR="00F07526" w:rsidRPr="009A5103">
        <w:rPr>
          <w:rFonts w:cstheme="minorHAnsi"/>
          <w:szCs w:val="22"/>
        </w:rPr>
        <w:t xml:space="preserve"> activities</w:t>
      </w:r>
      <w:r w:rsidR="00803E7D" w:rsidRPr="009A5103">
        <w:rPr>
          <w:rFonts w:cstheme="minorHAnsi"/>
          <w:szCs w:val="22"/>
        </w:rPr>
        <w:t xml:space="preserve">. </w:t>
      </w:r>
      <w:r w:rsidR="008E7DF7" w:rsidRPr="009A5103">
        <w:rPr>
          <w:rFonts w:cstheme="minorHAnsi"/>
          <w:szCs w:val="22"/>
        </w:rPr>
        <w:t xml:space="preserve">Where </w:t>
      </w:r>
      <w:r w:rsidR="00803E7D" w:rsidRPr="009A5103">
        <w:rPr>
          <w:rFonts w:cstheme="minorHAnsi"/>
          <w:szCs w:val="22"/>
        </w:rPr>
        <w:t xml:space="preserve">the quantity of water which may be uncovered </w:t>
      </w:r>
      <w:r w:rsidR="00AB234B" w:rsidRPr="009A5103">
        <w:rPr>
          <w:rFonts w:cstheme="minorHAnsi"/>
          <w:szCs w:val="22"/>
        </w:rPr>
        <w:t xml:space="preserve">during exploration </w:t>
      </w:r>
      <w:r w:rsidR="00803E7D" w:rsidRPr="009A5103">
        <w:rPr>
          <w:rFonts w:cstheme="minorHAnsi"/>
          <w:szCs w:val="22"/>
        </w:rPr>
        <w:t>is unknown</w:t>
      </w:r>
      <w:r w:rsidR="008E7DF7" w:rsidRPr="009A5103">
        <w:rPr>
          <w:rFonts w:cstheme="minorHAnsi"/>
          <w:szCs w:val="22"/>
        </w:rPr>
        <w:t>, a zero amount is stated in the registration</w:t>
      </w:r>
      <w:r w:rsidR="00803E7D" w:rsidRPr="009A5103">
        <w:rPr>
          <w:rFonts w:cstheme="minorHAnsi"/>
          <w:szCs w:val="22"/>
        </w:rPr>
        <w:t>.</w:t>
      </w:r>
    </w:p>
    <w:p w14:paraId="6D789E1B" w14:textId="2010B258" w:rsidR="009C676A" w:rsidRPr="009A5103" w:rsidRDefault="00D67EF0" w:rsidP="0012002A">
      <w:pPr>
        <w:spacing w:before="120" w:line="240" w:lineRule="auto"/>
        <w:rPr>
          <w:rFonts w:cstheme="minorHAnsi"/>
          <w:szCs w:val="22"/>
        </w:rPr>
      </w:pPr>
      <w:r w:rsidRPr="009A5103">
        <w:rPr>
          <w:rFonts w:cstheme="minorHAnsi"/>
          <w:szCs w:val="22"/>
        </w:rPr>
        <w:t>Other reasons why registrants would declare a</w:t>
      </w:r>
      <w:r w:rsidR="009C676A" w:rsidRPr="009A5103">
        <w:rPr>
          <w:rFonts w:cstheme="minorHAnsi"/>
          <w:szCs w:val="22"/>
        </w:rPr>
        <w:t xml:space="preserve"> zero volume are: </w:t>
      </w:r>
      <w:r w:rsidR="000B2178" w:rsidRPr="009A5103">
        <w:rPr>
          <w:rFonts w:cstheme="minorHAnsi"/>
          <w:szCs w:val="22"/>
        </w:rPr>
        <w:t>w</w:t>
      </w:r>
      <w:r w:rsidR="009C676A" w:rsidRPr="009A5103">
        <w:rPr>
          <w:rFonts w:cstheme="minorHAnsi"/>
          <w:szCs w:val="22"/>
        </w:rPr>
        <w:t>ater monitoring bores, water search bores,</w:t>
      </w:r>
      <w:r w:rsidR="00B53116" w:rsidRPr="009A5103">
        <w:rPr>
          <w:rFonts w:cstheme="minorHAnsi"/>
          <w:szCs w:val="22"/>
        </w:rPr>
        <w:t xml:space="preserve"> water supply works and </w:t>
      </w:r>
      <w:r w:rsidR="00DC7D6A" w:rsidRPr="009A5103">
        <w:rPr>
          <w:rFonts w:cstheme="minorHAnsi"/>
          <w:szCs w:val="22"/>
        </w:rPr>
        <w:t>water licen</w:t>
      </w:r>
      <w:r w:rsidR="00FF11BC">
        <w:rPr>
          <w:rFonts w:cstheme="minorHAnsi"/>
          <w:szCs w:val="22"/>
        </w:rPr>
        <w:t>c</w:t>
      </w:r>
      <w:r w:rsidR="00DC7D6A" w:rsidRPr="009A5103">
        <w:rPr>
          <w:rFonts w:cstheme="minorHAnsi"/>
          <w:szCs w:val="22"/>
        </w:rPr>
        <w:t>es</w:t>
      </w:r>
      <w:r w:rsidR="00B53116" w:rsidRPr="009A5103">
        <w:rPr>
          <w:rFonts w:cstheme="minorHAnsi"/>
          <w:szCs w:val="22"/>
        </w:rPr>
        <w:t xml:space="preserve"> from unregulated systems </w:t>
      </w:r>
      <w:r w:rsidR="002C26F1" w:rsidRPr="009A5103">
        <w:rPr>
          <w:rFonts w:cstheme="minorHAnsi"/>
          <w:szCs w:val="22"/>
        </w:rPr>
        <w:t>which</w:t>
      </w:r>
      <w:r w:rsidR="00B53116" w:rsidRPr="009A5103">
        <w:rPr>
          <w:rFonts w:cstheme="minorHAnsi"/>
          <w:szCs w:val="22"/>
        </w:rPr>
        <w:t xml:space="preserve"> </w:t>
      </w:r>
      <w:r w:rsidR="00281EAD" w:rsidRPr="009A5103">
        <w:rPr>
          <w:rFonts w:cstheme="minorHAnsi"/>
          <w:szCs w:val="22"/>
        </w:rPr>
        <w:t xml:space="preserve">are </w:t>
      </w:r>
      <w:r w:rsidR="00B53116" w:rsidRPr="009A5103">
        <w:rPr>
          <w:rFonts w:cstheme="minorHAnsi"/>
          <w:szCs w:val="22"/>
        </w:rPr>
        <w:t>monitored by flow</w:t>
      </w:r>
      <w:r w:rsidR="002C26F1" w:rsidRPr="009A5103">
        <w:rPr>
          <w:rFonts w:cstheme="minorHAnsi"/>
          <w:szCs w:val="22"/>
        </w:rPr>
        <w:t xml:space="preserve"> and volume used</w:t>
      </w:r>
      <w:r w:rsidR="00B53116" w:rsidRPr="009A5103">
        <w:rPr>
          <w:rFonts w:cstheme="minorHAnsi"/>
          <w:szCs w:val="22"/>
        </w:rPr>
        <w:t>.</w:t>
      </w:r>
    </w:p>
    <w:p w14:paraId="0635120E" w14:textId="3D0257FC" w:rsidR="004328D0" w:rsidRDefault="00C72180" w:rsidP="00C72180">
      <w:pPr>
        <w:spacing w:before="0" w:line="240" w:lineRule="auto"/>
        <w:rPr>
          <w:rFonts w:asciiTheme="majorHAnsi" w:hAnsiTheme="majorHAnsi" w:cstheme="minorHAnsi"/>
          <w:szCs w:val="22"/>
        </w:rPr>
      </w:pPr>
      <w:r>
        <w:rPr>
          <w:rFonts w:asciiTheme="majorHAnsi" w:hAnsiTheme="majorHAnsi" w:cstheme="minorHAnsi"/>
          <w:szCs w:val="22"/>
        </w:rPr>
        <w:br w:type="page"/>
      </w:r>
    </w:p>
    <w:p w14:paraId="21885CAC" w14:textId="0D45637F" w:rsidR="004337B8" w:rsidRPr="00D54720" w:rsidRDefault="004337B8" w:rsidP="00B02A19">
      <w:pPr>
        <w:pStyle w:val="Heading3"/>
        <w:spacing w:after="120" w:line="240" w:lineRule="auto"/>
      </w:pPr>
      <w:bookmarkStart w:id="7" w:name="_Toc1117699"/>
      <w:r w:rsidRPr="00D54720">
        <w:lastRenderedPageBreak/>
        <w:t xml:space="preserve">Table </w:t>
      </w:r>
      <w:r w:rsidR="00452AA5">
        <w:t>2: Australian water entitlement</w:t>
      </w:r>
      <w:r>
        <w:t xml:space="preserve"> by </w:t>
      </w:r>
      <w:r w:rsidR="00B041E2">
        <w:t xml:space="preserve">state/territory and </w:t>
      </w:r>
      <w:r>
        <w:t>r</w:t>
      </w:r>
      <w:r w:rsidRPr="00D54720">
        <w:t>esource</w:t>
      </w:r>
      <w:bookmarkEnd w:id="7"/>
    </w:p>
    <w:tbl>
      <w:tblPr>
        <w:tblW w:w="8662" w:type="dxa"/>
        <w:tblInd w:w="93" w:type="dxa"/>
        <w:tbl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insideV w:val="single" w:sz="4" w:space="0" w:color="A2B6C5" w:themeColor="accent5" w:themeTint="66"/>
        </w:tblBorders>
        <w:tblLayout w:type="fixed"/>
        <w:tblLook w:val="04A0" w:firstRow="1" w:lastRow="0" w:firstColumn="1" w:lastColumn="0" w:noHBand="0" w:noVBand="1"/>
      </w:tblPr>
      <w:tblGrid>
        <w:gridCol w:w="2142"/>
        <w:gridCol w:w="1701"/>
        <w:gridCol w:w="1559"/>
        <w:gridCol w:w="3260"/>
      </w:tblGrid>
      <w:tr w:rsidR="004337B8" w:rsidRPr="00937B0D" w14:paraId="2F66D4AC" w14:textId="77777777" w:rsidTr="00C72180">
        <w:trPr>
          <w:trHeight w:val="1025"/>
        </w:trPr>
        <w:tc>
          <w:tcPr>
            <w:tcW w:w="2142" w:type="dxa"/>
            <w:tcBorders>
              <w:top w:val="single" w:sz="4" w:space="0" w:color="A2B6C5" w:themeColor="accent5" w:themeTint="66"/>
              <w:left w:val="single" w:sz="4" w:space="0" w:color="A2B6C5" w:themeColor="accent5" w:themeTint="66"/>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2B47493A" w14:textId="77777777" w:rsidR="004337B8" w:rsidRPr="00F3046D" w:rsidRDefault="004337B8" w:rsidP="00C72180">
            <w:pPr>
              <w:spacing w:before="40" w:after="40" w:line="240" w:lineRule="auto"/>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R</w:t>
            </w:r>
            <w:r w:rsidRPr="00F3046D">
              <w:rPr>
                <w:rFonts w:asciiTheme="majorHAnsi" w:eastAsia="Times New Roman" w:hAnsiTheme="majorHAnsi" w:cs="Arial"/>
                <w:color w:val="000000"/>
                <w:sz w:val="20"/>
                <w:lang w:eastAsia="en-AU"/>
              </w:rPr>
              <w:t>esource</w:t>
            </w:r>
          </w:p>
        </w:tc>
        <w:tc>
          <w:tcPr>
            <w:tcW w:w="1701"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68D0F336" w14:textId="3CB91CE4" w:rsidR="004337B8" w:rsidRPr="00F3046D" w:rsidRDefault="002C26F1" w:rsidP="00C72180">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Foreign held water entitlement (GL)</w:t>
            </w:r>
          </w:p>
        </w:tc>
        <w:tc>
          <w:tcPr>
            <w:tcW w:w="1559"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tcPr>
          <w:p w14:paraId="330F40D9" w14:textId="15ED78F5" w:rsidR="004337B8" w:rsidRPr="00F3046D" w:rsidRDefault="004337B8" w:rsidP="00C72180">
            <w:pPr>
              <w:spacing w:before="40" w:after="40" w:line="240" w:lineRule="auto"/>
              <w:jc w:val="center"/>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Total </w:t>
            </w:r>
            <w:r w:rsidR="007E5DB6">
              <w:rPr>
                <w:rFonts w:asciiTheme="majorHAnsi" w:eastAsia="Times New Roman" w:hAnsiTheme="majorHAnsi" w:cs="Arial"/>
                <w:color w:val="000000"/>
                <w:sz w:val="20"/>
                <w:lang w:eastAsia="en-AU"/>
              </w:rPr>
              <w:t>water entitlement</w:t>
            </w:r>
            <w:r w:rsidRPr="00F3046D">
              <w:rPr>
                <w:rFonts w:asciiTheme="majorHAnsi" w:eastAsia="Times New Roman" w:hAnsiTheme="majorHAnsi" w:cs="Arial"/>
                <w:color w:val="000000"/>
                <w:sz w:val="20"/>
                <w:lang w:eastAsia="en-AU"/>
              </w:rPr>
              <w:t xml:space="preserve"> on issue</w:t>
            </w:r>
            <w:r w:rsidR="0054158C">
              <w:rPr>
                <w:rFonts w:asciiTheme="majorHAnsi" w:eastAsia="Times New Roman" w:hAnsiTheme="majorHAnsi" w:cs="Arial"/>
                <w:color w:val="000000"/>
                <w:sz w:val="20"/>
                <w:lang w:eastAsia="en-AU"/>
              </w:rPr>
              <w:t xml:space="preserve"> (GL)</w:t>
            </w:r>
          </w:p>
        </w:tc>
        <w:tc>
          <w:tcPr>
            <w:tcW w:w="3260"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A2B6C5" w:themeColor="accent5" w:themeTint="66"/>
            </w:tcBorders>
            <w:shd w:val="clear" w:color="auto" w:fill="A2B6C5" w:themeFill="accent5" w:themeFillTint="66"/>
            <w:vAlign w:val="center"/>
          </w:tcPr>
          <w:p w14:paraId="1DBE26C6" w14:textId="77777777" w:rsidR="00452AA5" w:rsidRDefault="00452AA5" w:rsidP="00C72180">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Proportion of total water entitlement on issue with a level of foreign ownership</w:t>
            </w:r>
          </w:p>
          <w:p w14:paraId="508F957E" w14:textId="5DD753B4" w:rsidR="004337B8" w:rsidRPr="00F3046D" w:rsidRDefault="00452AA5" w:rsidP="00C72180">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w:t>
            </w:r>
            <w:r w:rsidR="004337B8">
              <w:rPr>
                <w:rFonts w:asciiTheme="majorHAnsi" w:eastAsia="Times New Roman" w:hAnsiTheme="majorHAnsi" w:cs="Arial"/>
                <w:color w:val="000000"/>
                <w:sz w:val="20"/>
                <w:lang w:eastAsia="en-AU"/>
              </w:rPr>
              <w:t>%</w:t>
            </w:r>
            <w:r>
              <w:rPr>
                <w:rFonts w:asciiTheme="majorHAnsi" w:eastAsia="Times New Roman" w:hAnsiTheme="majorHAnsi" w:cs="Arial"/>
                <w:color w:val="000000"/>
                <w:sz w:val="20"/>
                <w:lang w:eastAsia="en-AU"/>
              </w:rPr>
              <w:t>)</w:t>
            </w:r>
          </w:p>
        </w:tc>
      </w:tr>
      <w:tr w:rsidR="00C72180" w:rsidRPr="00C72180" w14:paraId="1EFD8A17" w14:textId="77777777" w:rsidTr="00C72180">
        <w:trPr>
          <w:trHeight w:val="80"/>
        </w:trPr>
        <w:tc>
          <w:tcPr>
            <w:tcW w:w="2142" w:type="dxa"/>
            <w:tcBorders>
              <w:top w:val="single" w:sz="4" w:space="0" w:color="A2B6C5" w:themeColor="accent5" w:themeTint="66"/>
              <w:bottom w:val="single" w:sz="4" w:space="0" w:color="A2B6C5" w:themeColor="accent5" w:themeTint="66"/>
              <w:right w:val="nil"/>
            </w:tcBorders>
            <w:shd w:val="clear" w:color="auto" w:fill="D0DAE2" w:themeFill="accent5" w:themeFillTint="33"/>
            <w:vAlign w:val="bottom"/>
            <w:hideMark/>
          </w:tcPr>
          <w:p w14:paraId="16F9926B" w14:textId="7450D16D" w:rsidR="00B041E2" w:rsidRPr="00C72180" w:rsidRDefault="00B041E2" w:rsidP="00C72180">
            <w:pPr>
              <w:spacing w:before="40" w:after="40" w:line="240" w:lineRule="auto"/>
              <w:rPr>
                <w:rFonts w:asciiTheme="majorHAnsi" w:eastAsia="Times New Roman" w:hAnsiTheme="majorHAnsi" w:cstheme="minorHAnsi"/>
                <w:color w:val="auto"/>
                <w:sz w:val="20"/>
                <w:lang w:eastAsia="en-AU"/>
              </w:rPr>
            </w:pPr>
            <w:r w:rsidRPr="00C72180">
              <w:rPr>
                <w:rFonts w:ascii="Calibri" w:hAnsi="Calibri"/>
                <w:color w:val="auto"/>
                <w:sz w:val="20"/>
              </w:rPr>
              <w:t>New South Wales</w:t>
            </w:r>
            <w:r w:rsidR="00010B45" w:rsidRPr="00C72180">
              <w:rPr>
                <w:rFonts w:ascii="Calibri" w:hAnsi="Calibri"/>
                <w:color w:val="auto"/>
                <w:sz w:val="20"/>
              </w:rPr>
              <w:t>/ACT</w:t>
            </w:r>
          </w:p>
        </w:tc>
        <w:tc>
          <w:tcPr>
            <w:tcW w:w="1701"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vAlign w:val="bottom"/>
          </w:tcPr>
          <w:p w14:paraId="7F72D4BB" w14:textId="3D9B350A" w:rsidR="00B041E2" w:rsidRPr="00C72180" w:rsidRDefault="00B041E2" w:rsidP="00C72180">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vAlign w:val="center"/>
          </w:tcPr>
          <w:p w14:paraId="7357FD2C" w14:textId="13E4CE91" w:rsidR="00B041E2" w:rsidRPr="00C72180" w:rsidRDefault="00B041E2" w:rsidP="00C72180">
            <w:pPr>
              <w:spacing w:before="40" w:after="40" w:line="240" w:lineRule="auto"/>
              <w:jc w:val="right"/>
              <w:rPr>
                <w:rFonts w:asciiTheme="majorHAnsi" w:eastAsia="Times New Roman" w:hAnsiTheme="majorHAnsi" w:cstheme="minorHAnsi"/>
                <w:color w:val="auto"/>
                <w:sz w:val="20"/>
                <w:lang w:eastAsia="en-AU"/>
              </w:rPr>
            </w:pPr>
          </w:p>
        </w:tc>
        <w:tc>
          <w:tcPr>
            <w:tcW w:w="3260" w:type="dxa"/>
            <w:tcBorders>
              <w:top w:val="single" w:sz="4" w:space="0" w:color="A2B6C5" w:themeColor="accent5" w:themeTint="66"/>
              <w:left w:val="nil"/>
              <w:bottom w:val="single" w:sz="4" w:space="0" w:color="A2B6C5" w:themeColor="accent5" w:themeTint="66"/>
            </w:tcBorders>
            <w:shd w:val="clear" w:color="auto" w:fill="D0DAE2" w:themeFill="accent5" w:themeFillTint="33"/>
            <w:vAlign w:val="center"/>
          </w:tcPr>
          <w:p w14:paraId="119868EA" w14:textId="1AB103A0" w:rsidR="00B041E2" w:rsidRPr="00C72180" w:rsidRDefault="00B041E2" w:rsidP="00C72180">
            <w:pPr>
              <w:spacing w:before="40" w:after="40" w:line="240" w:lineRule="auto"/>
              <w:jc w:val="right"/>
              <w:rPr>
                <w:rFonts w:asciiTheme="majorHAnsi" w:eastAsia="Times New Roman" w:hAnsiTheme="majorHAnsi" w:cstheme="minorHAnsi"/>
                <w:color w:val="auto"/>
                <w:sz w:val="20"/>
                <w:lang w:eastAsia="en-AU"/>
              </w:rPr>
            </w:pPr>
          </w:p>
        </w:tc>
      </w:tr>
      <w:tr w:rsidR="00D46DFA" w:rsidRPr="00937B0D" w14:paraId="08EDC232" w14:textId="77777777" w:rsidTr="00C72180">
        <w:trPr>
          <w:trHeight w:val="80"/>
        </w:trPr>
        <w:tc>
          <w:tcPr>
            <w:tcW w:w="2142" w:type="dxa"/>
            <w:tcBorders>
              <w:top w:val="single" w:sz="4" w:space="0" w:color="A2B6C5" w:themeColor="accent5" w:themeTint="66"/>
            </w:tcBorders>
            <w:shd w:val="clear" w:color="auto" w:fill="FFFFFF" w:themeFill="background1"/>
            <w:vAlign w:val="bottom"/>
          </w:tcPr>
          <w:p w14:paraId="68C89073" w14:textId="184A6232"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701" w:type="dxa"/>
            <w:tcBorders>
              <w:top w:val="single" w:sz="4" w:space="0" w:color="A2B6C5" w:themeColor="accent5" w:themeTint="66"/>
            </w:tcBorders>
            <w:shd w:val="clear" w:color="auto" w:fill="FFFFFF" w:themeFill="background1"/>
            <w:vAlign w:val="bottom"/>
          </w:tcPr>
          <w:p w14:paraId="715A6F81" w14:textId="71542CAB"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3</w:t>
            </w:r>
            <w:r w:rsidR="00D2650F">
              <w:rPr>
                <w:rFonts w:ascii="Calibri" w:hAnsi="Calibri"/>
                <w:color w:val="000000"/>
                <w:sz w:val="20"/>
              </w:rPr>
              <w:t>44</w:t>
            </w:r>
          </w:p>
        </w:tc>
        <w:tc>
          <w:tcPr>
            <w:tcW w:w="1559" w:type="dxa"/>
            <w:tcBorders>
              <w:top w:val="single" w:sz="4" w:space="0" w:color="A2B6C5" w:themeColor="accent5" w:themeTint="66"/>
            </w:tcBorders>
            <w:shd w:val="clear" w:color="auto" w:fill="FFFFFF" w:themeFill="background1"/>
          </w:tcPr>
          <w:p w14:paraId="35749F00" w14:textId="51B2AA15"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1,951</w:t>
            </w:r>
          </w:p>
        </w:tc>
        <w:tc>
          <w:tcPr>
            <w:tcW w:w="3260" w:type="dxa"/>
            <w:tcBorders>
              <w:top w:val="single" w:sz="4" w:space="0" w:color="A2B6C5" w:themeColor="accent5" w:themeTint="66"/>
            </w:tcBorders>
            <w:shd w:val="clear" w:color="auto" w:fill="FFFFFF" w:themeFill="background1"/>
            <w:vAlign w:val="center"/>
          </w:tcPr>
          <w:p w14:paraId="560495A5" w14:textId="689A87B5" w:rsidR="00D46DFA" w:rsidRPr="00D03002" w:rsidRDefault="00D2650F"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17.6</w:t>
            </w:r>
          </w:p>
        </w:tc>
      </w:tr>
      <w:tr w:rsidR="00D46DFA" w:rsidRPr="00937B0D" w14:paraId="14610D87" w14:textId="77777777" w:rsidTr="00C72180">
        <w:trPr>
          <w:trHeight w:val="80"/>
        </w:trPr>
        <w:tc>
          <w:tcPr>
            <w:tcW w:w="2142" w:type="dxa"/>
            <w:tcBorders>
              <w:bottom w:val="single" w:sz="4" w:space="0" w:color="A2B6C5" w:themeColor="accent5" w:themeTint="66"/>
            </w:tcBorders>
            <w:shd w:val="clear" w:color="auto" w:fill="FFFFFF" w:themeFill="background1"/>
            <w:vAlign w:val="bottom"/>
          </w:tcPr>
          <w:p w14:paraId="799FFA69" w14:textId="07E0A5A1"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701" w:type="dxa"/>
            <w:tcBorders>
              <w:bottom w:val="single" w:sz="4" w:space="0" w:color="A2B6C5" w:themeColor="accent5" w:themeTint="66"/>
            </w:tcBorders>
            <w:shd w:val="clear" w:color="auto" w:fill="FFFFFF" w:themeFill="background1"/>
            <w:vAlign w:val="bottom"/>
          </w:tcPr>
          <w:p w14:paraId="09568B81" w14:textId="6860F01B" w:rsidR="00D46DFA" w:rsidRPr="00010B45" w:rsidRDefault="00D2650F" w:rsidP="00C72180">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963</w:t>
            </w:r>
          </w:p>
        </w:tc>
        <w:tc>
          <w:tcPr>
            <w:tcW w:w="1559" w:type="dxa"/>
            <w:tcBorders>
              <w:bottom w:val="single" w:sz="4" w:space="0" w:color="A2B6C5" w:themeColor="accent5" w:themeTint="66"/>
            </w:tcBorders>
            <w:shd w:val="clear" w:color="auto" w:fill="FFFFFF" w:themeFill="background1"/>
          </w:tcPr>
          <w:p w14:paraId="583282FE" w14:textId="318F35E8"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13,020</w:t>
            </w:r>
          </w:p>
        </w:tc>
        <w:tc>
          <w:tcPr>
            <w:tcW w:w="3260" w:type="dxa"/>
            <w:tcBorders>
              <w:bottom w:val="single" w:sz="4" w:space="0" w:color="A2B6C5" w:themeColor="accent5" w:themeTint="66"/>
            </w:tcBorders>
            <w:shd w:val="clear" w:color="auto" w:fill="FFFFFF" w:themeFill="background1"/>
            <w:vAlign w:val="center"/>
          </w:tcPr>
          <w:p w14:paraId="24D82DC8" w14:textId="2BEA6156" w:rsidR="00D46DFA" w:rsidRPr="00D03002" w:rsidRDefault="00D2650F"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7.4</w:t>
            </w:r>
          </w:p>
        </w:tc>
      </w:tr>
      <w:tr w:rsidR="00D46DFA" w:rsidRPr="00937B0D" w14:paraId="10A97B87" w14:textId="77777777" w:rsidTr="00C72180">
        <w:trPr>
          <w:trHeight w:val="80"/>
        </w:trPr>
        <w:tc>
          <w:tcPr>
            <w:tcW w:w="2142" w:type="dxa"/>
            <w:tcBorders>
              <w:top w:val="single" w:sz="4" w:space="0" w:color="A2B6C5" w:themeColor="accent5" w:themeTint="66"/>
              <w:bottom w:val="single" w:sz="4" w:space="0" w:color="A2B6C5" w:themeColor="accent5" w:themeTint="66"/>
              <w:right w:val="nil"/>
            </w:tcBorders>
            <w:shd w:val="clear" w:color="auto" w:fill="D0DAE2" w:themeFill="accent5" w:themeFillTint="33"/>
            <w:vAlign w:val="center"/>
          </w:tcPr>
          <w:p w14:paraId="46CBF301" w14:textId="44206CEA" w:rsidR="00D46DFA" w:rsidRPr="00010B45" w:rsidRDefault="00D46DFA" w:rsidP="00C72180">
            <w:pPr>
              <w:spacing w:before="40" w:after="40" w:line="240" w:lineRule="auto"/>
              <w:rPr>
                <w:rFonts w:ascii="Calibri" w:hAnsi="Calibri"/>
                <w:color w:val="000000"/>
                <w:sz w:val="20"/>
              </w:rPr>
            </w:pPr>
            <w:r w:rsidRPr="00010B45">
              <w:rPr>
                <w:rFonts w:ascii="Calibri" w:hAnsi="Calibri"/>
                <w:color w:val="000000"/>
                <w:sz w:val="20"/>
              </w:rPr>
              <w:t>Northern Territory</w:t>
            </w:r>
          </w:p>
        </w:tc>
        <w:tc>
          <w:tcPr>
            <w:tcW w:w="1701"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vAlign w:val="bottom"/>
          </w:tcPr>
          <w:p w14:paraId="193639DE" w14:textId="5FAA2D9E"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tcPr>
          <w:p w14:paraId="5056BE95" w14:textId="77777777" w:rsidR="00D46DFA" w:rsidRPr="00D03002" w:rsidRDefault="00D46DFA" w:rsidP="00C72180">
            <w:pPr>
              <w:spacing w:before="40" w:after="40" w:line="240" w:lineRule="auto"/>
              <w:jc w:val="right"/>
              <w:rPr>
                <w:rFonts w:ascii="Calibri" w:hAnsi="Calibri"/>
                <w:color w:val="auto"/>
                <w:sz w:val="20"/>
              </w:rPr>
            </w:pPr>
          </w:p>
        </w:tc>
        <w:tc>
          <w:tcPr>
            <w:tcW w:w="3260" w:type="dxa"/>
            <w:tcBorders>
              <w:top w:val="single" w:sz="4" w:space="0" w:color="A2B6C5" w:themeColor="accent5" w:themeTint="66"/>
              <w:left w:val="nil"/>
              <w:bottom w:val="single" w:sz="4" w:space="0" w:color="A2B6C5" w:themeColor="accent5" w:themeTint="66"/>
            </w:tcBorders>
            <w:shd w:val="clear" w:color="auto" w:fill="D0DAE2" w:themeFill="accent5" w:themeFillTint="33"/>
            <w:vAlign w:val="center"/>
          </w:tcPr>
          <w:p w14:paraId="2ADA382A" w14:textId="77777777"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p>
        </w:tc>
      </w:tr>
      <w:tr w:rsidR="00D46DFA" w:rsidRPr="00937B0D" w14:paraId="45F27BE6" w14:textId="77777777" w:rsidTr="00C72180">
        <w:trPr>
          <w:trHeight w:val="80"/>
        </w:trPr>
        <w:tc>
          <w:tcPr>
            <w:tcW w:w="2142" w:type="dxa"/>
            <w:tcBorders>
              <w:top w:val="single" w:sz="4" w:space="0" w:color="A2B6C5" w:themeColor="accent5" w:themeTint="66"/>
            </w:tcBorders>
            <w:shd w:val="clear" w:color="auto" w:fill="FFFFFF" w:themeFill="background1"/>
            <w:vAlign w:val="bottom"/>
          </w:tcPr>
          <w:p w14:paraId="31BDA41D" w14:textId="78A5CB56" w:rsidR="00D46DFA" w:rsidRPr="00010B45" w:rsidRDefault="00D46DFA" w:rsidP="00C72180">
            <w:pPr>
              <w:spacing w:before="40" w:after="40" w:line="240" w:lineRule="auto"/>
              <w:ind w:left="335"/>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701" w:type="dxa"/>
            <w:tcBorders>
              <w:top w:val="single" w:sz="4" w:space="0" w:color="A2B6C5" w:themeColor="accent5" w:themeTint="66"/>
            </w:tcBorders>
            <w:shd w:val="clear" w:color="auto" w:fill="FFFFFF" w:themeFill="background1"/>
            <w:vAlign w:val="bottom"/>
          </w:tcPr>
          <w:p w14:paraId="534DCC71" w14:textId="34F970A9"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19</w:t>
            </w:r>
          </w:p>
        </w:tc>
        <w:tc>
          <w:tcPr>
            <w:tcW w:w="1559" w:type="dxa"/>
            <w:tcBorders>
              <w:top w:val="single" w:sz="4" w:space="0" w:color="A2B6C5" w:themeColor="accent5" w:themeTint="66"/>
            </w:tcBorders>
            <w:shd w:val="clear" w:color="auto" w:fill="FFFFFF" w:themeFill="background1"/>
          </w:tcPr>
          <w:p w14:paraId="6AA8F812" w14:textId="396990B2"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305</w:t>
            </w:r>
          </w:p>
        </w:tc>
        <w:tc>
          <w:tcPr>
            <w:tcW w:w="3260" w:type="dxa"/>
            <w:tcBorders>
              <w:top w:val="single" w:sz="4" w:space="0" w:color="A2B6C5" w:themeColor="accent5" w:themeTint="66"/>
            </w:tcBorders>
            <w:shd w:val="clear" w:color="auto" w:fill="FFFFFF" w:themeFill="background1"/>
            <w:vAlign w:val="center"/>
          </w:tcPr>
          <w:p w14:paraId="6F41AF64" w14:textId="09B6F884"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6.</w:t>
            </w:r>
            <w:r w:rsidR="00BD6866" w:rsidRPr="00D03002">
              <w:rPr>
                <w:rFonts w:asciiTheme="majorHAnsi" w:eastAsia="Times New Roman" w:hAnsiTheme="majorHAnsi" w:cstheme="minorHAnsi"/>
                <w:color w:val="auto"/>
                <w:sz w:val="20"/>
                <w:lang w:eastAsia="en-AU"/>
              </w:rPr>
              <w:t>2</w:t>
            </w:r>
          </w:p>
        </w:tc>
      </w:tr>
      <w:tr w:rsidR="00D46DFA" w:rsidRPr="00937B0D" w14:paraId="70BCDB66" w14:textId="77777777" w:rsidTr="00C72180">
        <w:trPr>
          <w:trHeight w:val="80"/>
        </w:trPr>
        <w:tc>
          <w:tcPr>
            <w:tcW w:w="2142" w:type="dxa"/>
            <w:tcBorders>
              <w:bottom w:val="single" w:sz="4" w:space="0" w:color="A2B6C5" w:themeColor="accent5" w:themeTint="66"/>
            </w:tcBorders>
            <w:shd w:val="clear" w:color="auto" w:fill="FFFFFF" w:themeFill="background1"/>
            <w:vAlign w:val="bottom"/>
          </w:tcPr>
          <w:p w14:paraId="482D8C2A" w14:textId="593635FF"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701" w:type="dxa"/>
            <w:tcBorders>
              <w:bottom w:val="single" w:sz="4" w:space="0" w:color="A2B6C5" w:themeColor="accent5" w:themeTint="66"/>
            </w:tcBorders>
            <w:shd w:val="clear" w:color="auto" w:fill="FFFFFF" w:themeFill="background1"/>
            <w:vAlign w:val="bottom"/>
          </w:tcPr>
          <w:p w14:paraId="16670346" w14:textId="58CA44D4"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w:t>
            </w:r>
          </w:p>
        </w:tc>
        <w:tc>
          <w:tcPr>
            <w:tcW w:w="1559" w:type="dxa"/>
            <w:tcBorders>
              <w:bottom w:val="single" w:sz="4" w:space="0" w:color="A2B6C5" w:themeColor="accent5" w:themeTint="66"/>
            </w:tcBorders>
            <w:shd w:val="clear" w:color="auto" w:fill="FFFFFF" w:themeFill="background1"/>
          </w:tcPr>
          <w:p w14:paraId="08F56103" w14:textId="46DB9B89" w:rsidR="00D46DFA" w:rsidRPr="00D03002" w:rsidRDefault="006F3BED" w:rsidP="00C72180">
            <w:pPr>
              <w:spacing w:before="40" w:after="40" w:line="240" w:lineRule="auto"/>
              <w:jc w:val="right"/>
              <w:rPr>
                <w:rFonts w:ascii="Calibri" w:hAnsi="Calibri"/>
                <w:color w:val="auto"/>
                <w:sz w:val="20"/>
              </w:rPr>
            </w:pPr>
            <w:r w:rsidRPr="00D03002">
              <w:rPr>
                <w:rFonts w:ascii="Calibri" w:hAnsi="Calibri"/>
                <w:color w:val="auto"/>
                <w:sz w:val="20"/>
              </w:rPr>
              <w:t>267</w:t>
            </w:r>
          </w:p>
        </w:tc>
        <w:tc>
          <w:tcPr>
            <w:tcW w:w="3260" w:type="dxa"/>
            <w:tcBorders>
              <w:bottom w:val="single" w:sz="4" w:space="0" w:color="A2B6C5" w:themeColor="accent5" w:themeTint="66"/>
            </w:tcBorders>
            <w:shd w:val="clear" w:color="auto" w:fill="FFFFFF" w:themeFill="background1"/>
            <w:vAlign w:val="center"/>
          </w:tcPr>
          <w:p w14:paraId="489755A1" w14:textId="5BBF2FF1"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0</w:t>
            </w:r>
          </w:p>
        </w:tc>
      </w:tr>
      <w:tr w:rsidR="00D46DFA" w:rsidRPr="00937B0D" w14:paraId="7BE34BE6" w14:textId="77777777" w:rsidTr="00C72180">
        <w:trPr>
          <w:trHeight w:val="80"/>
        </w:trPr>
        <w:tc>
          <w:tcPr>
            <w:tcW w:w="2142" w:type="dxa"/>
            <w:tcBorders>
              <w:top w:val="single" w:sz="4" w:space="0" w:color="A2B6C5" w:themeColor="accent5" w:themeTint="66"/>
              <w:bottom w:val="single" w:sz="4" w:space="0" w:color="A2B6C5" w:themeColor="accent5" w:themeTint="66"/>
              <w:right w:val="nil"/>
            </w:tcBorders>
            <w:shd w:val="clear" w:color="auto" w:fill="D0DAE2" w:themeFill="accent5" w:themeFillTint="33"/>
            <w:vAlign w:val="center"/>
          </w:tcPr>
          <w:p w14:paraId="201504A0" w14:textId="6B219967" w:rsidR="00D46DFA" w:rsidRPr="00010B45" w:rsidRDefault="00D46DFA" w:rsidP="00C72180">
            <w:pPr>
              <w:spacing w:before="40" w:after="40" w:line="240" w:lineRule="auto"/>
              <w:rPr>
                <w:rFonts w:asciiTheme="majorHAnsi" w:eastAsia="Times New Roman" w:hAnsiTheme="majorHAnsi" w:cstheme="minorHAnsi"/>
                <w:color w:val="000000"/>
                <w:sz w:val="20"/>
                <w:lang w:eastAsia="en-AU"/>
              </w:rPr>
            </w:pPr>
            <w:r w:rsidRPr="00010B45">
              <w:rPr>
                <w:rFonts w:ascii="Calibri" w:hAnsi="Calibri"/>
                <w:color w:val="000000"/>
                <w:sz w:val="20"/>
              </w:rPr>
              <w:t>Queensland</w:t>
            </w:r>
          </w:p>
        </w:tc>
        <w:tc>
          <w:tcPr>
            <w:tcW w:w="1701"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vAlign w:val="center"/>
          </w:tcPr>
          <w:p w14:paraId="615F1EC0" w14:textId="77777777"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tcPr>
          <w:p w14:paraId="192BA789" w14:textId="77777777" w:rsidR="00D46DFA" w:rsidRPr="00D03002" w:rsidRDefault="00D46DFA" w:rsidP="00C72180">
            <w:pPr>
              <w:spacing w:before="40" w:after="40" w:line="240" w:lineRule="auto"/>
              <w:jc w:val="right"/>
              <w:rPr>
                <w:rFonts w:ascii="Calibri" w:hAnsi="Calibri"/>
                <w:color w:val="auto"/>
                <w:sz w:val="20"/>
              </w:rPr>
            </w:pPr>
          </w:p>
        </w:tc>
        <w:tc>
          <w:tcPr>
            <w:tcW w:w="3260" w:type="dxa"/>
            <w:tcBorders>
              <w:top w:val="single" w:sz="4" w:space="0" w:color="A2B6C5" w:themeColor="accent5" w:themeTint="66"/>
              <w:left w:val="nil"/>
              <w:bottom w:val="single" w:sz="4" w:space="0" w:color="A2B6C5" w:themeColor="accent5" w:themeTint="66"/>
            </w:tcBorders>
            <w:shd w:val="clear" w:color="auto" w:fill="D0DAE2" w:themeFill="accent5" w:themeFillTint="33"/>
            <w:vAlign w:val="center"/>
          </w:tcPr>
          <w:p w14:paraId="3AC6E8F1" w14:textId="77777777"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p>
        </w:tc>
      </w:tr>
      <w:tr w:rsidR="00D46DFA" w:rsidRPr="00937B0D" w14:paraId="580E593A" w14:textId="77777777" w:rsidTr="00C72180">
        <w:trPr>
          <w:trHeight w:val="80"/>
        </w:trPr>
        <w:tc>
          <w:tcPr>
            <w:tcW w:w="2142" w:type="dxa"/>
            <w:tcBorders>
              <w:top w:val="single" w:sz="4" w:space="0" w:color="A2B6C5" w:themeColor="accent5" w:themeTint="66"/>
            </w:tcBorders>
            <w:shd w:val="clear" w:color="auto" w:fill="FFFFFF" w:themeFill="background1"/>
            <w:vAlign w:val="bottom"/>
          </w:tcPr>
          <w:p w14:paraId="29450A2A" w14:textId="0B76A4C5"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701" w:type="dxa"/>
            <w:tcBorders>
              <w:top w:val="single" w:sz="4" w:space="0" w:color="A2B6C5" w:themeColor="accent5" w:themeTint="66"/>
            </w:tcBorders>
            <w:shd w:val="clear" w:color="auto" w:fill="FFFFFF" w:themeFill="background1"/>
            <w:vAlign w:val="bottom"/>
          </w:tcPr>
          <w:p w14:paraId="58A3AA53" w14:textId="7BD20A96" w:rsidR="00D46DFA" w:rsidRPr="00010B45" w:rsidRDefault="00D2650F" w:rsidP="00C72180">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115</w:t>
            </w:r>
          </w:p>
        </w:tc>
        <w:tc>
          <w:tcPr>
            <w:tcW w:w="1559" w:type="dxa"/>
            <w:tcBorders>
              <w:top w:val="single" w:sz="4" w:space="0" w:color="A2B6C5" w:themeColor="accent5" w:themeTint="66"/>
            </w:tcBorders>
            <w:shd w:val="clear" w:color="auto" w:fill="FFFFFF" w:themeFill="background1"/>
          </w:tcPr>
          <w:p w14:paraId="19CA0D6B" w14:textId="1501D2C9"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1,</w:t>
            </w:r>
            <w:r w:rsidR="00BD6866" w:rsidRPr="00D03002">
              <w:rPr>
                <w:rFonts w:ascii="Calibri" w:hAnsi="Calibri"/>
                <w:color w:val="auto"/>
                <w:sz w:val="20"/>
              </w:rPr>
              <w:t xml:space="preserve">010 </w:t>
            </w:r>
          </w:p>
        </w:tc>
        <w:tc>
          <w:tcPr>
            <w:tcW w:w="3260" w:type="dxa"/>
            <w:tcBorders>
              <w:top w:val="single" w:sz="4" w:space="0" w:color="A2B6C5" w:themeColor="accent5" w:themeTint="66"/>
            </w:tcBorders>
            <w:shd w:val="clear" w:color="auto" w:fill="FFFFFF" w:themeFill="background1"/>
            <w:vAlign w:val="center"/>
          </w:tcPr>
          <w:p w14:paraId="77717E7C" w14:textId="061212F5" w:rsidR="00D46DFA" w:rsidRPr="00D03002" w:rsidRDefault="00D2650F"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11.</w:t>
            </w:r>
            <w:r w:rsidR="00BD6866" w:rsidRPr="00D03002">
              <w:rPr>
                <w:rFonts w:asciiTheme="majorHAnsi" w:eastAsia="Times New Roman" w:hAnsiTheme="majorHAnsi" w:cstheme="minorHAnsi"/>
                <w:color w:val="auto"/>
                <w:sz w:val="20"/>
                <w:lang w:eastAsia="en-AU"/>
              </w:rPr>
              <w:t>4</w:t>
            </w:r>
          </w:p>
        </w:tc>
      </w:tr>
      <w:tr w:rsidR="00D46DFA" w:rsidRPr="00937B0D" w14:paraId="06E05218" w14:textId="77777777" w:rsidTr="00C72180">
        <w:trPr>
          <w:trHeight w:val="80"/>
        </w:trPr>
        <w:tc>
          <w:tcPr>
            <w:tcW w:w="2142" w:type="dxa"/>
            <w:shd w:val="clear" w:color="auto" w:fill="FFFFFF" w:themeFill="background1"/>
            <w:vAlign w:val="bottom"/>
          </w:tcPr>
          <w:p w14:paraId="106060C9" w14:textId="4210A708"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701" w:type="dxa"/>
            <w:shd w:val="clear" w:color="auto" w:fill="FFFFFF" w:themeFill="background1"/>
            <w:vAlign w:val="bottom"/>
          </w:tcPr>
          <w:p w14:paraId="5C6DAD53" w14:textId="0DC1F1F0" w:rsidR="00D46DFA" w:rsidRPr="00010B45" w:rsidRDefault="00D2650F" w:rsidP="00C72180">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1,085</w:t>
            </w:r>
          </w:p>
        </w:tc>
        <w:tc>
          <w:tcPr>
            <w:tcW w:w="1559" w:type="dxa"/>
            <w:shd w:val="clear" w:color="auto" w:fill="FFFFFF" w:themeFill="background1"/>
          </w:tcPr>
          <w:p w14:paraId="769F2CBB" w14:textId="1F25297C"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5,621</w:t>
            </w:r>
          </w:p>
        </w:tc>
        <w:tc>
          <w:tcPr>
            <w:tcW w:w="3260" w:type="dxa"/>
            <w:shd w:val="clear" w:color="auto" w:fill="FFFFFF" w:themeFill="background1"/>
            <w:vAlign w:val="center"/>
          </w:tcPr>
          <w:p w14:paraId="5383EB22" w14:textId="71C64832" w:rsidR="00D46DFA" w:rsidRPr="00D03002" w:rsidRDefault="00D2650F"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19.3</w:t>
            </w:r>
          </w:p>
        </w:tc>
      </w:tr>
      <w:tr w:rsidR="00D46DFA" w:rsidRPr="00937B0D" w14:paraId="214A1133" w14:textId="77777777" w:rsidTr="00C72180">
        <w:trPr>
          <w:trHeight w:val="80"/>
        </w:trPr>
        <w:tc>
          <w:tcPr>
            <w:tcW w:w="2142" w:type="dxa"/>
            <w:tcBorders>
              <w:bottom w:val="single" w:sz="4" w:space="0" w:color="A2B6C5" w:themeColor="accent5" w:themeTint="66"/>
            </w:tcBorders>
            <w:shd w:val="clear" w:color="auto" w:fill="FFFFFF" w:themeFill="background1"/>
            <w:vAlign w:val="center"/>
          </w:tcPr>
          <w:p w14:paraId="7BC03E3E" w14:textId="1400B381" w:rsidR="00D46DFA" w:rsidRPr="00010B45" w:rsidRDefault="00FB746B" w:rsidP="00C72180">
            <w:pPr>
              <w:spacing w:before="40" w:after="4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Undefined</w:t>
            </w:r>
          </w:p>
        </w:tc>
        <w:tc>
          <w:tcPr>
            <w:tcW w:w="1701" w:type="dxa"/>
            <w:tcBorders>
              <w:bottom w:val="single" w:sz="4" w:space="0" w:color="A2B6C5" w:themeColor="accent5" w:themeTint="66"/>
            </w:tcBorders>
            <w:shd w:val="clear" w:color="auto" w:fill="FFFFFF" w:themeFill="background1"/>
            <w:vAlign w:val="bottom"/>
          </w:tcPr>
          <w:p w14:paraId="1920C7E3" w14:textId="5656B085" w:rsidR="00D46DFA" w:rsidRPr="00010B45" w:rsidRDefault="00D2650F" w:rsidP="00C72180">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19</w:t>
            </w:r>
          </w:p>
        </w:tc>
        <w:tc>
          <w:tcPr>
            <w:tcW w:w="1559" w:type="dxa"/>
            <w:tcBorders>
              <w:bottom w:val="single" w:sz="4" w:space="0" w:color="A2B6C5" w:themeColor="accent5" w:themeTint="66"/>
            </w:tcBorders>
            <w:shd w:val="clear" w:color="auto" w:fill="FFFFFF" w:themeFill="background1"/>
          </w:tcPr>
          <w:p w14:paraId="19A11095" w14:textId="79F32823" w:rsidR="00D46DFA" w:rsidRPr="00D03002" w:rsidRDefault="00FB746B" w:rsidP="00C72180">
            <w:pPr>
              <w:spacing w:before="40" w:after="40" w:line="240" w:lineRule="auto"/>
              <w:jc w:val="right"/>
              <w:rPr>
                <w:rFonts w:ascii="Calibri" w:hAnsi="Calibri"/>
                <w:color w:val="auto"/>
                <w:sz w:val="20"/>
              </w:rPr>
            </w:pPr>
            <w:r>
              <w:rPr>
                <w:rFonts w:ascii="Calibri" w:hAnsi="Calibri"/>
                <w:color w:val="auto"/>
                <w:sz w:val="20"/>
              </w:rPr>
              <w:t>NA</w:t>
            </w:r>
          </w:p>
        </w:tc>
        <w:tc>
          <w:tcPr>
            <w:tcW w:w="3260" w:type="dxa"/>
            <w:tcBorders>
              <w:bottom w:val="single" w:sz="4" w:space="0" w:color="A2B6C5" w:themeColor="accent5" w:themeTint="66"/>
            </w:tcBorders>
            <w:shd w:val="clear" w:color="auto" w:fill="FFFFFF" w:themeFill="background1"/>
            <w:vAlign w:val="center"/>
          </w:tcPr>
          <w:p w14:paraId="5305D1AF" w14:textId="0057C37A" w:rsidR="00D46DFA" w:rsidRPr="00D03002" w:rsidRDefault="00FB746B" w:rsidP="00C72180">
            <w:pPr>
              <w:spacing w:before="40" w:after="40" w:line="240" w:lineRule="auto"/>
              <w:jc w:val="center"/>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NA</w:t>
            </w:r>
          </w:p>
        </w:tc>
      </w:tr>
      <w:tr w:rsidR="00D46DFA" w:rsidRPr="00937B0D" w14:paraId="34841A2B" w14:textId="77777777" w:rsidTr="00C72180">
        <w:trPr>
          <w:trHeight w:val="80"/>
        </w:trPr>
        <w:tc>
          <w:tcPr>
            <w:tcW w:w="2142" w:type="dxa"/>
            <w:tcBorders>
              <w:top w:val="single" w:sz="4" w:space="0" w:color="A2B6C5" w:themeColor="accent5" w:themeTint="66"/>
              <w:bottom w:val="single" w:sz="4" w:space="0" w:color="A2B6C5" w:themeColor="accent5" w:themeTint="66"/>
              <w:right w:val="nil"/>
            </w:tcBorders>
            <w:shd w:val="clear" w:color="auto" w:fill="D0DAE2" w:themeFill="accent5" w:themeFillTint="33"/>
            <w:vAlign w:val="center"/>
          </w:tcPr>
          <w:p w14:paraId="12B2BA42" w14:textId="08BFD506" w:rsidR="00D46DFA" w:rsidRPr="00010B45" w:rsidRDefault="00D46DFA" w:rsidP="00C72180">
            <w:pPr>
              <w:spacing w:before="40" w:after="40" w:line="240" w:lineRule="auto"/>
              <w:rPr>
                <w:rFonts w:ascii="Calibri" w:hAnsi="Calibri"/>
                <w:color w:val="000000"/>
                <w:sz w:val="20"/>
              </w:rPr>
            </w:pPr>
            <w:r w:rsidRPr="00010B45">
              <w:rPr>
                <w:rFonts w:ascii="Calibri" w:hAnsi="Calibri"/>
                <w:color w:val="000000"/>
                <w:sz w:val="20"/>
              </w:rPr>
              <w:t>South Australia</w:t>
            </w:r>
          </w:p>
        </w:tc>
        <w:tc>
          <w:tcPr>
            <w:tcW w:w="1701"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vAlign w:val="bottom"/>
          </w:tcPr>
          <w:p w14:paraId="6DA03510" w14:textId="5BA5E5EC"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tcPr>
          <w:p w14:paraId="3620A4C5" w14:textId="77777777" w:rsidR="00D46DFA" w:rsidRPr="00D03002" w:rsidRDefault="00D46DFA" w:rsidP="00C72180">
            <w:pPr>
              <w:spacing w:before="40" w:after="40" w:line="240" w:lineRule="auto"/>
              <w:jc w:val="right"/>
              <w:rPr>
                <w:rFonts w:ascii="Calibri" w:hAnsi="Calibri"/>
                <w:color w:val="auto"/>
                <w:sz w:val="20"/>
              </w:rPr>
            </w:pPr>
          </w:p>
        </w:tc>
        <w:tc>
          <w:tcPr>
            <w:tcW w:w="3260" w:type="dxa"/>
            <w:tcBorders>
              <w:top w:val="single" w:sz="4" w:space="0" w:color="A2B6C5" w:themeColor="accent5" w:themeTint="66"/>
              <w:left w:val="nil"/>
              <w:bottom w:val="single" w:sz="4" w:space="0" w:color="A2B6C5" w:themeColor="accent5" w:themeTint="66"/>
            </w:tcBorders>
            <w:shd w:val="clear" w:color="auto" w:fill="D0DAE2" w:themeFill="accent5" w:themeFillTint="33"/>
            <w:vAlign w:val="center"/>
          </w:tcPr>
          <w:p w14:paraId="1D5DDA15" w14:textId="77777777"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p>
        </w:tc>
      </w:tr>
      <w:tr w:rsidR="00D46DFA" w:rsidRPr="00937B0D" w14:paraId="7A985710" w14:textId="77777777" w:rsidTr="00C72180">
        <w:trPr>
          <w:trHeight w:val="80"/>
        </w:trPr>
        <w:tc>
          <w:tcPr>
            <w:tcW w:w="2142" w:type="dxa"/>
            <w:tcBorders>
              <w:top w:val="single" w:sz="4" w:space="0" w:color="A2B6C5" w:themeColor="accent5" w:themeTint="66"/>
            </w:tcBorders>
            <w:shd w:val="clear" w:color="auto" w:fill="FFFFFF" w:themeFill="background1"/>
            <w:vAlign w:val="bottom"/>
          </w:tcPr>
          <w:p w14:paraId="33697911" w14:textId="619BDD3A"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701" w:type="dxa"/>
            <w:tcBorders>
              <w:top w:val="single" w:sz="4" w:space="0" w:color="A2B6C5" w:themeColor="accent5" w:themeTint="66"/>
            </w:tcBorders>
            <w:shd w:val="clear" w:color="auto" w:fill="FFFFFF" w:themeFill="background1"/>
            <w:vAlign w:val="bottom"/>
          </w:tcPr>
          <w:p w14:paraId="705656D1" w14:textId="26F7DED2"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181</w:t>
            </w:r>
          </w:p>
        </w:tc>
        <w:tc>
          <w:tcPr>
            <w:tcW w:w="1559" w:type="dxa"/>
            <w:tcBorders>
              <w:top w:val="single" w:sz="4" w:space="0" w:color="A2B6C5" w:themeColor="accent5" w:themeTint="66"/>
            </w:tcBorders>
            <w:shd w:val="clear" w:color="auto" w:fill="FFFFFF" w:themeFill="background1"/>
          </w:tcPr>
          <w:p w14:paraId="3B4D815E" w14:textId="37A5644C"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1,558</w:t>
            </w:r>
          </w:p>
        </w:tc>
        <w:tc>
          <w:tcPr>
            <w:tcW w:w="3260" w:type="dxa"/>
            <w:tcBorders>
              <w:top w:val="single" w:sz="4" w:space="0" w:color="A2B6C5" w:themeColor="accent5" w:themeTint="66"/>
            </w:tcBorders>
            <w:shd w:val="clear" w:color="auto" w:fill="FFFFFF" w:themeFill="background1"/>
            <w:vAlign w:val="center"/>
          </w:tcPr>
          <w:p w14:paraId="2768CD4A" w14:textId="4DC23918"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11.6</w:t>
            </w:r>
          </w:p>
        </w:tc>
      </w:tr>
      <w:tr w:rsidR="00D46DFA" w:rsidRPr="00937B0D" w14:paraId="00E136F7" w14:textId="77777777" w:rsidTr="00C72180">
        <w:trPr>
          <w:trHeight w:val="80"/>
        </w:trPr>
        <w:tc>
          <w:tcPr>
            <w:tcW w:w="2142" w:type="dxa"/>
            <w:tcBorders>
              <w:bottom w:val="single" w:sz="4" w:space="0" w:color="A2B6C5" w:themeColor="accent5" w:themeTint="66"/>
            </w:tcBorders>
            <w:shd w:val="clear" w:color="auto" w:fill="FFFFFF" w:themeFill="background1"/>
            <w:vAlign w:val="bottom"/>
          </w:tcPr>
          <w:p w14:paraId="36ACEDC6" w14:textId="517D2EDC"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701" w:type="dxa"/>
            <w:tcBorders>
              <w:bottom w:val="single" w:sz="4" w:space="0" w:color="A2B6C5" w:themeColor="accent5" w:themeTint="66"/>
            </w:tcBorders>
            <w:shd w:val="clear" w:color="auto" w:fill="FFFFFF" w:themeFill="background1"/>
            <w:vAlign w:val="bottom"/>
          </w:tcPr>
          <w:p w14:paraId="232A9C60" w14:textId="1D2FDED6"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12</w:t>
            </w:r>
          </w:p>
        </w:tc>
        <w:tc>
          <w:tcPr>
            <w:tcW w:w="1559" w:type="dxa"/>
            <w:tcBorders>
              <w:bottom w:val="single" w:sz="4" w:space="0" w:color="A2B6C5" w:themeColor="accent5" w:themeTint="66"/>
            </w:tcBorders>
            <w:shd w:val="clear" w:color="auto" w:fill="FFFFFF" w:themeFill="background1"/>
          </w:tcPr>
          <w:p w14:paraId="34BDC161" w14:textId="3EBD74F1" w:rsidR="00D46DFA" w:rsidRPr="00D03002" w:rsidRDefault="006F3BED" w:rsidP="00C72180">
            <w:pPr>
              <w:spacing w:before="40" w:after="40" w:line="240" w:lineRule="auto"/>
              <w:jc w:val="right"/>
              <w:rPr>
                <w:rFonts w:ascii="Calibri" w:hAnsi="Calibri"/>
                <w:color w:val="auto"/>
                <w:sz w:val="20"/>
              </w:rPr>
            </w:pPr>
            <w:r w:rsidRPr="00D03002">
              <w:rPr>
                <w:rFonts w:ascii="Calibri" w:hAnsi="Calibri"/>
                <w:color w:val="auto"/>
                <w:sz w:val="20"/>
              </w:rPr>
              <w:t>1,193</w:t>
            </w:r>
          </w:p>
        </w:tc>
        <w:tc>
          <w:tcPr>
            <w:tcW w:w="3260" w:type="dxa"/>
            <w:tcBorders>
              <w:bottom w:val="single" w:sz="4" w:space="0" w:color="A2B6C5" w:themeColor="accent5" w:themeTint="66"/>
            </w:tcBorders>
            <w:shd w:val="clear" w:color="auto" w:fill="FFFFFF" w:themeFill="background1"/>
            <w:vAlign w:val="center"/>
          </w:tcPr>
          <w:p w14:paraId="6EB06A0C" w14:textId="2F1523D0"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1.0</w:t>
            </w:r>
          </w:p>
        </w:tc>
      </w:tr>
      <w:tr w:rsidR="00D46DFA" w:rsidRPr="00937B0D" w14:paraId="1D2FD8C2" w14:textId="77777777" w:rsidTr="00C72180">
        <w:trPr>
          <w:trHeight w:val="80"/>
        </w:trPr>
        <w:tc>
          <w:tcPr>
            <w:tcW w:w="2142" w:type="dxa"/>
            <w:tcBorders>
              <w:top w:val="single" w:sz="4" w:space="0" w:color="A2B6C5" w:themeColor="accent5" w:themeTint="66"/>
              <w:bottom w:val="single" w:sz="4" w:space="0" w:color="A2B6C5" w:themeColor="accent5" w:themeTint="66"/>
              <w:right w:val="nil"/>
            </w:tcBorders>
            <w:shd w:val="clear" w:color="auto" w:fill="D0DAE2" w:themeFill="accent5" w:themeFillTint="33"/>
            <w:vAlign w:val="center"/>
          </w:tcPr>
          <w:p w14:paraId="6BC4660F" w14:textId="27BBC6B1" w:rsidR="00D46DFA" w:rsidRPr="00010B45" w:rsidRDefault="00D46DFA" w:rsidP="00C72180">
            <w:pPr>
              <w:spacing w:before="40" w:after="40" w:line="240" w:lineRule="auto"/>
              <w:rPr>
                <w:rFonts w:ascii="Calibri" w:hAnsi="Calibri"/>
                <w:color w:val="000000"/>
                <w:sz w:val="20"/>
              </w:rPr>
            </w:pPr>
            <w:r w:rsidRPr="00010B45">
              <w:rPr>
                <w:rFonts w:ascii="Calibri" w:hAnsi="Calibri"/>
                <w:color w:val="000000"/>
                <w:sz w:val="20"/>
              </w:rPr>
              <w:t>Tasmania</w:t>
            </w:r>
          </w:p>
        </w:tc>
        <w:tc>
          <w:tcPr>
            <w:tcW w:w="1701"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vAlign w:val="bottom"/>
          </w:tcPr>
          <w:p w14:paraId="688C32AD" w14:textId="03333190"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tcPr>
          <w:p w14:paraId="6580FFF8" w14:textId="77777777" w:rsidR="00D46DFA" w:rsidRPr="00D03002" w:rsidRDefault="00D46DFA" w:rsidP="00C72180">
            <w:pPr>
              <w:spacing w:before="40" w:after="40" w:line="240" w:lineRule="auto"/>
              <w:jc w:val="right"/>
              <w:rPr>
                <w:rFonts w:ascii="Calibri" w:hAnsi="Calibri"/>
                <w:color w:val="auto"/>
                <w:sz w:val="20"/>
              </w:rPr>
            </w:pPr>
          </w:p>
        </w:tc>
        <w:tc>
          <w:tcPr>
            <w:tcW w:w="3260" w:type="dxa"/>
            <w:tcBorders>
              <w:top w:val="single" w:sz="4" w:space="0" w:color="A2B6C5" w:themeColor="accent5" w:themeTint="66"/>
              <w:left w:val="nil"/>
              <w:bottom w:val="single" w:sz="4" w:space="0" w:color="A2B6C5" w:themeColor="accent5" w:themeTint="66"/>
            </w:tcBorders>
            <w:shd w:val="clear" w:color="auto" w:fill="D0DAE2" w:themeFill="accent5" w:themeFillTint="33"/>
            <w:vAlign w:val="center"/>
          </w:tcPr>
          <w:p w14:paraId="20E8C73B" w14:textId="77777777"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p>
        </w:tc>
      </w:tr>
      <w:tr w:rsidR="00D46DFA" w:rsidRPr="00937B0D" w14:paraId="668D352A" w14:textId="77777777" w:rsidTr="00C72180">
        <w:trPr>
          <w:trHeight w:val="80"/>
        </w:trPr>
        <w:tc>
          <w:tcPr>
            <w:tcW w:w="2142" w:type="dxa"/>
            <w:tcBorders>
              <w:top w:val="single" w:sz="4" w:space="0" w:color="A2B6C5" w:themeColor="accent5" w:themeTint="66"/>
            </w:tcBorders>
            <w:shd w:val="clear" w:color="auto" w:fill="FFFFFF" w:themeFill="background1"/>
            <w:vAlign w:val="bottom"/>
          </w:tcPr>
          <w:p w14:paraId="6A32BD24" w14:textId="3382D4BC" w:rsidR="00D46DFA" w:rsidRPr="00010B45" w:rsidRDefault="00D46DFA" w:rsidP="00C72180">
            <w:pPr>
              <w:spacing w:before="40" w:after="40" w:line="240" w:lineRule="auto"/>
              <w:ind w:left="333"/>
              <w:rPr>
                <w:rFonts w:ascii="Calibri" w:hAnsi="Calibri"/>
                <w:color w:val="000000"/>
                <w:sz w:val="20"/>
              </w:rPr>
            </w:pPr>
            <w:r w:rsidRPr="00010B45">
              <w:rPr>
                <w:rFonts w:ascii="Calibri" w:hAnsi="Calibri"/>
                <w:color w:val="000000"/>
                <w:sz w:val="20"/>
              </w:rPr>
              <w:t>Groundwater</w:t>
            </w:r>
          </w:p>
        </w:tc>
        <w:tc>
          <w:tcPr>
            <w:tcW w:w="1701" w:type="dxa"/>
            <w:tcBorders>
              <w:top w:val="single" w:sz="4" w:space="0" w:color="A2B6C5" w:themeColor="accent5" w:themeTint="66"/>
            </w:tcBorders>
            <w:shd w:val="clear" w:color="auto" w:fill="FFFFFF" w:themeFill="background1"/>
            <w:vAlign w:val="bottom"/>
          </w:tcPr>
          <w:p w14:paraId="378EF76E" w14:textId="7FDA2BB9"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1</w:t>
            </w:r>
          </w:p>
        </w:tc>
        <w:tc>
          <w:tcPr>
            <w:tcW w:w="1559" w:type="dxa"/>
            <w:tcBorders>
              <w:top w:val="single" w:sz="4" w:space="0" w:color="A2B6C5" w:themeColor="accent5" w:themeTint="66"/>
            </w:tcBorders>
            <w:shd w:val="clear" w:color="auto" w:fill="FFFFFF" w:themeFill="background1"/>
          </w:tcPr>
          <w:p w14:paraId="02B6F947" w14:textId="0946F2D8"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20</w:t>
            </w:r>
          </w:p>
        </w:tc>
        <w:tc>
          <w:tcPr>
            <w:tcW w:w="3260" w:type="dxa"/>
            <w:tcBorders>
              <w:top w:val="single" w:sz="4" w:space="0" w:color="A2B6C5" w:themeColor="accent5" w:themeTint="66"/>
            </w:tcBorders>
            <w:shd w:val="clear" w:color="auto" w:fill="FFFFFF" w:themeFill="background1"/>
            <w:vAlign w:val="center"/>
          </w:tcPr>
          <w:p w14:paraId="4085C2C1" w14:textId="58F01F62" w:rsidR="00D46DFA" w:rsidRPr="00D03002" w:rsidRDefault="00BD6866"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5.0</w:t>
            </w:r>
          </w:p>
        </w:tc>
      </w:tr>
      <w:tr w:rsidR="00D46DFA" w:rsidRPr="00937B0D" w14:paraId="354FFE4B" w14:textId="77777777" w:rsidTr="00C72180">
        <w:trPr>
          <w:trHeight w:val="80"/>
        </w:trPr>
        <w:tc>
          <w:tcPr>
            <w:tcW w:w="2142" w:type="dxa"/>
            <w:tcBorders>
              <w:bottom w:val="single" w:sz="4" w:space="0" w:color="A2B6C5" w:themeColor="accent5" w:themeTint="66"/>
            </w:tcBorders>
            <w:shd w:val="clear" w:color="auto" w:fill="FFFFFF" w:themeFill="background1"/>
            <w:vAlign w:val="bottom"/>
          </w:tcPr>
          <w:p w14:paraId="2E4BFDA7" w14:textId="41BDCA08" w:rsidR="00D46DFA" w:rsidRPr="00010B45" w:rsidRDefault="00D46DFA" w:rsidP="00C72180">
            <w:pPr>
              <w:spacing w:before="40" w:after="40" w:line="240" w:lineRule="auto"/>
              <w:ind w:left="333"/>
              <w:rPr>
                <w:rFonts w:ascii="Calibri" w:hAnsi="Calibri"/>
                <w:color w:val="000000"/>
                <w:sz w:val="20"/>
              </w:rPr>
            </w:pPr>
            <w:r w:rsidRPr="00010B45">
              <w:rPr>
                <w:rFonts w:ascii="Calibri" w:hAnsi="Calibri"/>
                <w:color w:val="000000"/>
                <w:sz w:val="20"/>
              </w:rPr>
              <w:t>Surface water</w:t>
            </w:r>
          </w:p>
        </w:tc>
        <w:tc>
          <w:tcPr>
            <w:tcW w:w="1701" w:type="dxa"/>
            <w:tcBorders>
              <w:bottom w:val="single" w:sz="4" w:space="0" w:color="A2B6C5" w:themeColor="accent5" w:themeTint="66"/>
            </w:tcBorders>
            <w:shd w:val="clear" w:color="auto" w:fill="FFFFFF" w:themeFill="background1"/>
            <w:vAlign w:val="bottom"/>
          </w:tcPr>
          <w:p w14:paraId="344EAD1C" w14:textId="37E7911F" w:rsidR="00D46DFA" w:rsidRPr="00010B45" w:rsidRDefault="00D2650F" w:rsidP="00C72180">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97</w:t>
            </w:r>
          </w:p>
        </w:tc>
        <w:tc>
          <w:tcPr>
            <w:tcW w:w="1559" w:type="dxa"/>
            <w:tcBorders>
              <w:bottom w:val="single" w:sz="4" w:space="0" w:color="A2B6C5" w:themeColor="accent5" w:themeTint="66"/>
            </w:tcBorders>
            <w:shd w:val="clear" w:color="auto" w:fill="FFFFFF" w:themeFill="background1"/>
          </w:tcPr>
          <w:p w14:paraId="4953E2EA" w14:textId="6309BDDC"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2,264</w:t>
            </w:r>
          </w:p>
        </w:tc>
        <w:tc>
          <w:tcPr>
            <w:tcW w:w="3260" w:type="dxa"/>
            <w:tcBorders>
              <w:bottom w:val="single" w:sz="4" w:space="0" w:color="A2B6C5" w:themeColor="accent5" w:themeTint="66"/>
            </w:tcBorders>
            <w:shd w:val="clear" w:color="auto" w:fill="FFFFFF" w:themeFill="background1"/>
            <w:vAlign w:val="center"/>
          </w:tcPr>
          <w:p w14:paraId="3234F962" w14:textId="324D4CD5"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4.3</w:t>
            </w:r>
          </w:p>
        </w:tc>
      </w:tr>
      <w:tr w:rsidR="00D46DFA" w:rsidRPr="00937B0D" w14:paraId="6AF0ADB7" w14:textId="77777777" w:rsidTr="00C72180">
        <w:trPr>
          <w:trHeight w:val="20"/>
        </w:trPr>
        <w:tc>
          <w:tcPr>
            <w:tcW w:w="2142" w:type="dxa"/>
            <w:tcBorders>
              <w:top w:val="single" w:sz="4" w:space="0" w:color="A2B6C5" w:themeColor="accent5" w:themeTint="66"/>
              <w:bottom w:val="single" w:sz="4" w:space="0" w:color="A2B6C5" w:themeColor="accent5" w:themeTint="66"/>
              <w:right w:val="nil"/>
            </w:tcBorders>
            <w:shd w:val="clear" w:color="auto" w:fill="D0DAE2" w:themeFill="accent5" w:themeFillTint="33"/>
            <w:vAlign w:val="center"/>
          </w:tcPr>
          <w:p w14:paraId="084CB98D" w14:textId="1C3A2C68" w:rsidR="00D46DFA" w:rsidRPr="00010B45" w:rsidRDefault="00D46DFA" w:rsidP="00C72180">
            <w:pPr>
              <w:spacing w:before="40" w:after="40" w:line="240" w:lineRule="auto"/>
              <w:rPr>
                <w:rFonts w:ascii="Calibri" w:hAnsi="Calibri"/>
                <w:color w:val="000000"/>
                <w:sz w:val="20"/>
              </w:rPr>
            </w:pPr>
            <w:r w:rsidRPr="00010B45">
              <w:rPr>
                <w:rFonts w:ascii="Calibri" w:hAnsi="Calibri"/>
                <w:color w:val="000000"/>
                <w:sz w:val="20"/>
              </w:rPr>
              <w:t>Victoria</w:t>
            </w:r>
          </w:p>
        </w:tc>
        <w:tc>
          <w:tcPr>
            <w:tcW w:w="1701"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vAlign w:val="bottom"/>
          </w:tcPr>
          <w:p w14:paraId="027704C2" w14:textId="77777777"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tcPr>
          <w:p w14:paraId="2AFE323C" w14:textId="07C58A34" w:rsidR="00D46DFA" w:rsidRPr="00D03002" w:rsidRDefault="00D46DFA" w:rsidP="00C72180">
            <w:pPr>
              <w:spacing w:before="40" w:after="40" w:line="240" w:lineRule="auto"/>
              <w:jc w:val="right"/>
              <w:rPr>
                <w:rFonts w:ascii="Calibri" w:hAnsi="Calibri"/>
                <w:color w:val="auto"/>
                <w:sz w:val="20"/>
              </w:rPr>
            </w:pPr>
          </w:p>
        </w:tc>
        <w:tc>
          <w:tcPr>
            <w:tcW w:w="3260" w:type="dxa"/>
            <w:tcBorders>
              <w:top w:val="single" w:sz="4" w:space="0" w:color="A2B6C5" w:themeColor="accent5" w:themeTint="66"/>
              <w:left w:val="nil"/>
              <w:bottom w:val="single" w:sz="4" w:space="0" w:color="A2B6C5" w:themeColor="accent5" w:themeTint="66"/>
            </w:tcBorders>
            <w:shd w:val="clear" w:color="auto" w:fill="D0DAE2" w:themeFill="accent5" w:themeFillTint="33"/>
            <w:vAlign w:val="center"/>
          </w:tcPr>
          <w:p w14:paraId="74DA04A2" w14:textId="77777777"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p>
        </w:tc>
      </w:tr>
      <w:tr w:rsidR="00D46DFA" w:rsidRPr="00937B0D" w14:paraId="420D37FB" w14:textId="77777777" w:rsidTr="00C72180">
        <w:trPr>
          <w:trHeight w:val="20"/>
        </w:trPr>
        <w:tc>
          <w:tcPr>
            <w:tcW w:w="2142" w:type="dxa"/>
            <w:tcBorders>
              <w:top w:val="single" w:sz="4" w:space="0" w:color="A2B6C5" w:themeColor="accent5" w:themeTint="66"/>
            </w:tcBorders>
            <w:shd w:val="clear" w:color="auto" w:fill="FFFFFF" w:themeFill="background1"/>
            <w:vAlign w:val="bottom"/>
          </w:tcPr>
          <w:p w14:paraId="0BEE0B45" w14:textId="3D2801E5" w:rsidR="00D46DFA" w:rsidRPr="00010B45" w:rsidRDefault="00D46DFA" w:rsidP="00C72180">
            <w:pPr>
              <w:spacing w:before="40" w:after="40" w:line="240" w:lineRule="auto"/>
              <w:ind w:left="333"/>
              <w:rPr>
                <w:rFonts w:ascii="Calibri" w:hAnsi="Calibri"/>
                <w:color w:val="000000"/>
                <w:sz w:val="20"/>
              </w:rPr>
            </w:pPr>
            <w:r w:rsidRPr="00010B45">
              <w:rPr>
                <w:rFonts w:ascii="Calibri" w:hAnsi="Calibri"/>
                <w:color w:val="000000"/>
                <w:sz w:val="20"/>
              </w:rPr>
              <w:t>Groundwater</w:t>
            </w:r>
          </w:p>
        </w:tc>
        <w:tc>
          <w:tcPr>
            <w:tcW w:w="1701" w:type="dxa"/>
            <w:tcBorders>
              <w:top w:val="single" w:sz="4" w:space="0" w:color="A2B6C5" w:themeColor="accent5" w:themeTint="66"/>
            </w:tcBorders>
            <w:shd w:val="clear" w:color="auto" w:fill="FFFFFF" w:themeFill="background1"/>
            <w:vAlign w:val="bottom"/>
          </w:tcPr>
          <w:p w14:paraId="46330B44" w14:textId="60452F5E" w:rsidR="00D46DFA" w:rsidRPr="00010B45" w:rsidRDefault="00D2650F" w:rsidP="00C72180">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21</w:t>
            </w:r>
          </w:p>
        </w:tc>
        <w:tc>
          <w:tcPr>
            <w:tcW w:w="1559" w:type="dxa"/>
            <w:tcBorders>
              <w:top w:val="single" w:sz="4" w:space="0" w:color="A2B6C5" w:themeColor="accent5" w:themeTint="66"/>
            </w:tcBorders>
            <w:shd w:val="clear" w:color="auto" w:fill="FFFFFF" w:themeFill="background1"/>
          </w:tcPr>
          <w:p w14:paraId="2F440832" w14:textId="39EA86C7"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923</w:t>
            </w:r>
          </w:p>
        </w:tc>
        <w:tc>
          <w:tcPr>
            <w:tcW w:w="3260" w:type="dxa"/>
            <w:tcBorders>
              <w:top w:val="single" w:sz="4" w:space="0" w:color="A2B6C5" w:themeColor="accent5" w:themeTint="66"/>
            </w:tcBorders>
            <w:shd w:val="clear" w:color="auto" w:fill="FFFFFF" w:themeFill="background1"/>
            <w:vAlign w:val="center"/>
          </w:tcPr>
          <w:p w14:paraId="5FFB2D7F" w14:textId="27627253" w:rsidR="00D2650F" w:rsidRPr="00D03002" w:rsidRDefault="00D2650F"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2.3</w:t>
            </w:r>
          </w:p>
        </w:tc>
      </w:tr>
      <w:tr w:rsidR="00D46DFA" w:rsidRPr="00937B0D" w14:paraId="0BC7E77F" w14:textId="77777777" w:rsidTr="00C72180">
        <w:trPr>
          <w:trHeight w:val="20"/>
        </w:trPr>
        <w:tc>
          <w:tcPr>
            <w:tcW w:w="2142" w:type="dxa"/>
            <w:tcBorders>
              <w:bottom w:val="single" w:sz="4" w:space="0" w:color="A2B6C5" w:themeColor="accent5" w:themeTint="66"/>
            </w:tcBorders>
            <w:shd w:val="clear" w:color="auto" w:fill="FFFFFF" w:themeFill="background1"/>
            <w:vAlign w:val="bottom"/>
          </w:tcPr>
          <w:p w14:paraId="7ADCB230" w14:textId="7E1B41FC" w:rsidR="00D46DFA" w:rsidRPr="00010B45" w:rsidRDefault="00D46DFA" w:rsidP="00C72180">
            <w:pPr>
              <w:spacing w:before="40" w:after="40" w:line="240" w:lineRule="auto"/>
              <w:ind w:left="333"/>
              <w:rPr>
                <w:rFonts w:ascii="Calibri" w:hAnsi="Calibri"/>
                <w:color w:val="000000"/>
                <w:sz w:val="20"/>
              </w:rPr>
            </w:pPr>
            <w:r w:rsidRPr="00010B45">
              <w:rPr>
                <w:rFonts w:ascii="Calibri" w:hAnsi="Calibri"/>
                <w:color w:val="000000"/>
                <w:sz w:val="20"/>
              </w:rPr>
              <w:t>Surface water</w:t>
            </w:r>
          </w:p>
        </w:tc>
        <w:tc>
          <w:tcPr>
            <w:tcW w:w="1701" w:type="dxa"/>
            <w:tcBorders>
              <w:bottom w:val="single" w:sz="4" w:space="0" w:color="A2B6C5" w:themeColor="accent5" w:themeTint="66"/>
            </w:tcBorders>
            <w:shd w:val="clear" w:color="auto" w:fill="FFFFFF" w:themeFill="background1"/>
            <w:vAlign w:val="bottom"/>
          </w:tcPr>
          <w:p w14:paraId="7FACE47A" w14:textId="50D5C1C2"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184</w:t>
            </w:r>
          </w:p>
        </w:tc>
        <w:tc>
          <w:tcPr>
            <w:tcW w:w="1559" w:type="dxa"/>
            <w:tcBorders>
              <w:bottom w:val="single" w:sz="4" w:space="0" w:color="A2B6C5" w:themeColor="accent5" w:themeTint="66"/>
            </w:tcBorders>
            <w:shd w:val="clear" w:color="auto" w:fill="FFFFFF" w:themeFill="background1"/>
          </w:tcPr>
          <w:p w14:paraId="26C62511" w14:textId="66BB8111"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6,698</w:t>
            </w:r>
          </w:p>
        </w:tc>
        <w:tc>
          <w:tcPr>
            <w:tcW w:w="3260" w:type="dxa"/>
            <w:tcBorders>
              <w:bottom w:val="single" w:sz="4" w:space="0" w:color="A2B6C5" w:themeColor="accent5" w:themeTint="66"/>
            </w:tcBorders>
            <w:shd w:val="clear" w:color="auto" w:fill="FFFFFF" w:themeFill="background1"/>
            <w:vAlign w:val="center"/>
          </w:tcPr>
          <w:p w14:paraId="1A88C3B0" w14:textId="62160204"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2.7</w:t>
            </w:r>
          </w:p>
        </w:tc>
      </w:tr>
      <w:tr w:rsidR="00D46DFA" w:rsidRPr="00937B0D" w14:paraId="1B0820B0" w14:textId="77777777" w:rsidTr="00C72180">
        <w:trPr>
          <w:trHeight w:val="20"/>
        </w:trPr>
        <w:tc>
          <w:tcPr>
            <w:tcW w:w="2142" w:type="dxa"/>
            <w:tcBorders>
              <w:top w:val="single" w:sz="4" w:space="0" w:color="A2B6C5" w:themeColor="accent5" w:themeTint="66"/>
              <w:bottom w:val="single" w:sz="4" w:space="0" w:color="A2B6C5" w:themeColor="accent5" w:themeTint="66"/>
              <w:right w:val="nil"/>
            </w:tcBorders>
            <w:shd w:val="clear" w:color="auto" w:fill="D0DAE2" w:themeFill="accent5" w:themeFillTint="33"/>
            <w:vAlign w:val="center"/>
          </w:tcPr>
          <w:p w14:paraId="7FA746DB" w14:textId="74A1EA84" w:rsidR="00D46DFA" w:rsidRPr="00010B45" w:rsidRDefault="00D46DFA" w:rsidP="00C72180">
            <w:pPr>
              <w:spacing w:before="40" w:after="40" w:line="240" w:lineRule="auto"/>
              <w:rPr>
                <w:rFonts w:asciiTheme="majorHAnsi" w:eastAsia="Times New Roman" w:hAnsiTheme="majorHAnsi" w:cstheme="minorHAnsi"/>
                <w:color w:val="000000"/>
                <w:sz w:val="20"/>
                <w:lang w:eastAsia="en-AU"/>
              </w:rPr>
            </w:pPr>
            <w:r w:rsidRPr="00010B45">
              <w:rPr>
                <w:rFonts w:ascii="Calibri" w:hAnsi="Calibri"/>
                <w:color w:val="000000"/>
                <w:sz w:val="20"/>
              </w:rPr>
              <w:t>Western Australia</w:t>
            </w:r>
          </w:p>
        </w:tc>
        <w:tc>
          <w:tcPr>
            <w:tcW w:w="1701"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vAlign w:val="center"/>
          </w:tcPr>
          <w:p w14:paraId="4F5629BB" w14:textId="7A5C83E1"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2B6C5" w:themeColor="accent5" w:themeTint="66"/>
              <w:left w:val="nil"/>
              <w:bottom w:val="single" w:sz="4" w:space="0" w:color="A2B6C5" w:themeColor="accent5" w:themeTint="66"/>
              <w:right w:val="nil"/>
            </w:tcBorders>
            <w:shd w:val="clear" w:color="auto" w:fill="D0DAE2" w:themeFill="accent5" w:themeFillTint="33"/>
          </w:tcPr>
          <w:p w14:paraId="378BD39C" w14:textId="425349E9" w:rsidR="00D46DFA" w:rsidRPr="00D03002" w:rsidRDefault="00D46DFA" w:rsidP="00C72180">
            <w:pPr>
              <w:spacing w:before="40" w:after="40" w:line="240" w:lineRule="auto"/>
              <w:jc w:val="right"/>
              <w:rPr>
                <w:rFonts w:ascii="Calibri" w:hAnsi="Calibri"/>
                <w:color w:val="auto"/>
                <w:sz w:val="20"/>
              </w:rPr>
            </w:pPr>
          </w:p>
        </w:tc>
        <w:tc>
          <w:tcPr>
            <w:tcW w:w="3260" w:type="dxa"/>
            <w:tcBorders>
              <w:top w:val="single" w:sz="4" w:space="0" w:color="A2B6C5" w:themeColor="accent5" w:themeTint="66"/>
              <w:left w:val="nil"/>
              <w:bottom w:val="single" w:sz="4" w:space="0" w:color="A2B6C5" w:themeColor="accent5" w:themeTint="66"/>
            </w:tcBorders>
            <w:shd w:val="clear" w:color="auto" w:fill="D0DAE2" w:themeFill="accent5" w:themeFillTint="33"/>
            <w:vAlign w:val="center"/>
          </w:tcPr>
          <w:p w14:paraId="0A41D800" w14:textId="51D87DEB" w:rsidR="00D46DFA" w:rsidRPr="00D03002" w:rsidRDefault="00D46DFA" w:rsidP="00C72180">
            <w:pPr>
              <w:spacing w:before="40" w:after="40" w:line="240" w:lineRule="auto"/>
              <w:jc w:val="center"/>
              <w:rPr>
                <w:rFonts w:asciiTheme="majorHAnsi" w:eastAsia="Times New Roman" w:hAnsiTheme="majorHAnsi" w:cstheme="minorHAnsi"/>
                <w:color w:val="auto"/>
                <w:sz w:val="20"/>
                <w:lang w:eastAsia="en-AU"/>
              </w:rPr>
            </w:pPr>
          </w:p>
        </w:tc>
      </w:tr>
      <w:tr w:rsidR="00D46DFA" w:rsidRPr="00937B0D" w14:paraId="31402A80" w14:textId="77777777" w:rsidTr="00C72180">
        <w:trPr>
          <w:trHeight w:val="20"/>
        </w:trPr>
        <w:tc>
          <w:tcPr>
            <w:tcW w:w="2142" w:type="dxa"/>
            <w:tcBorders>
              <w:top w:val="single" w:sz="4" w:space="0" w:color="A2B6C5" w:themeColor="accent5" w:themeTint="66"/>
            </w:tcBorders>
            <w:shd w:val="clear" w:color="auto" w:fill="FFFFFF" w:themeFill="background1"/>
            <w:vAlign w:val="bottom"/>
          </w:tcPr>
          <w:p w14:paraId="21DACB9E" w14:textId="42DD809D"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701" w:type="dxa"/>
            <w:tcBorders>
              <w:top w:val="single" w:sz="4" w:space="0" w:color="A2B6C5" w:themeColor="accent5" w:themeTint="66"/>
            </w:tcBorders>
            <w:shd w:val="clear" w:color="auto" w:fill="FFFFFF" w:themeFill="background1"/>
            <w:vAlign w:val="bottom"/>
          </w:tcPr>
          <w:p w14:paraId="61C23168" w14:textId="472244BC" w:rsidR="00D46DFA" w:rsidRPr="00010B45" w:rsidRDefault="00D2650F" w:rsidP="00C72180">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961</w:t>
            </w:r>
          </w:p>
        </w:tc>
        <w:tc>
          <w:tcPr>
            <w:tcW w:w="1559" w:type="dxa"/>
            <w:tcBorders>
              <w:top w:val="single" w:sz="4" w:space="0" w:color="A2B6C5" w:themeColor="accent5" w:themeTint="66"/>
            </w:tcBorders>
            <w:shd w:val="clear" w:color="auto" w:fill="FFFFFF" w:themeFill="background1"/>
          </w:tcPr>
          <w:p w14:paraId="71EE47C8" w14:textId="16F82CF5"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2,833</w:t>
            </w:r>
          </w:p>
        </w:tc>
        <w:tc>
          <w:tcPr>
            <w:tcW w:w="3260" w:type="dxa"/>
            <w:tcBorders>
              <w:top w:val="single" w:sz="4" w:space="0" w:color="A2B6C5" w:themeColor="accent5" w:themeTint="66"/>
            </w:tcBorders>
            <w:shd w:val="clear" w:color="auto" w:fill="FFFFFF" w:themeFill="background1"/>
            <w:vAlign w:val="center"/>
          </w:tcPr>
          <w:p w14:paraId="5D44BE2A" w14:textId="4107182A" w:rsidR="00D46DFA" w:rsidRPr="00D03002" w:rsidRDefault="00D2650F"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33.9</w:t>
            </w:r>
          </w:p>
        </w:tc>
      </w:tr>
      <w:tr w:rsidR="00D46DFA" w:rsidRPr="00937B0D" w14:paraId="6C5EA2CF" w14:textId="77777777" w:rsidTr="00C72180">
        <w:trPr>
          <w:trHeight w:val="20"/>
        </w:trPr>
        <w:tc>
          <w:tcPr>
            <w:tcW w:w="2142" w:type="dxa"/>
            <w:shd w:val="clear" w:color="auto" w:fill="FFFFFF" w:themeFill="background1"/>
            <w:vAlign w:val="bottom"/>
          </w:tcPr>
          <w:p w14:paraId="44EF49DE" w14:textId="5A862CB8" w:rsidR="00D46DFA" w:rsidRPr="00010B45" w:rsidRDefault="00D46DFA" w:rsidP="00C72180">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701" w:type="dxa"/>
            <w:shd w:val="clear" w:color="auto" w:fill="FFFFFF" w:themeFill="background1"/>
            <w:vAlign w:val="bottom"/>
          </w:tcPr>
          <w:p w14:paraId="2AF1A2AA" w14:textId="141C349B"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34</w:t>
            </w:r>
          </w:p>
        </w:tc>
        <w:tc>
          <w:tcPr>
            <w:tcW w:w="1559" w:type="dxa"/>
            <w:shd w:val="clear" w:color="auto" w:fill="FFFFFF" w:themeFill="background1"/>
          </w:tcPr>
          <w:p w14:paraId="12FA2582" w14:textId="1C150DBD" w:rsidR="00D46DFA" w:rsidRPr="00D03002" w:rsidRDefault="00D46DFA" w:rsidP="00C72180">
            <w:pPr>
              <w:spacing w:before="40" w:after="40" w:line="240" w:lineRule="auto"/>
              <w:jc w:val="right"/>
              <w:rPr>
                <w:rFonts w:ascii="Calibri" w:hAnsi="Calibri"/>
                <w:color w:val="auto"/>
                <w:sz w:val="20"/>
              </w:rPr>
            </w:pPr>
            <w:r w:rsidRPr="00D03002">
              <w:rPr>
                <w:rFonts w:ascii="Calibri" w:hAnsi="Calibri"/>
                <w:color w:val="auto"/>
                <w:sz w:val="20"/>
              </w:rPr>
              <w:t>1,011</w:t>
            </w:r>
          </w:p>
        </w:tc>
        <w:tc>
          <w:tcPr>
            <w:tcW w:w="3260" w:type="dxa"/>
            <w:shd w:val="clear" w:color="auto" w:fill="FFFFFF" w:themeFill="background1"/>
            <w:vAlign w:val="center"/>
          </w:tcPr>
          <w:p w14:paraId="217DA639" w14:textId="5FD0C1B3" w:rsidR="00D46DFA" w:rsidRPr="00D03002" w:rsidRDefault="00D2650F" w:rsidP="00C72180">
            <w:pPr>
              <w:spacing w:before="40" w:after="4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3.</w:t>
            </w:r>
            <w:r w:rsidR="001B475C" w:rsidRPr="00D03002">
              <w:rPr>
                <w:rFonts w:asciiTheme="majorHAnsi" w:eastAsia="Times New Roman" w:hAnsiTheme="majorHAnsi" w:cstheme="minorHAnsi"/>
                <w:color w:val="auto"/>
                <w:sz w:val="20"/>
                <w:lang w:eastAsia="en-AU"/>
              </w:rPr>
              <w:t>4</w:t>
            </w:r>
          </w:p>
        </w:tc>
      </w:tr>
      <w:tr w:rsidR="00D46DFA" w:rsidRPr="00937B0D" w14:paraId="33020EC6" w14:textId="77777777" w:rsidTr="00C72180">
        <w:trPr>
          <w:trHeight w:val="20"/>
        </w:trPr>
        <w:tc>
          <w:tcPr>
            <w:tcW w:w="2142" w:type="dxa"/>
            <w:tcBorders>
              <w:bottom w:val="single" w:sz="4" w:space="0" w:color="A2B6C5" w:themeColor="accent5" w:themeTint="66"/>
            </w:tcBorders>
            <w:shd w:val="clear" w:color="auto" w:fill="FFFFFF" w:themeFill="background1"/>
            <w:vAlign w:val="center"/>
          </w:tcPr>
          <w:p w14:paraId="3F6B2E56" w14:textId="2CF242B1" w:rsidR="00D46DFA" w:rsidRPr="00010B45" w:rsidRDefault="00FB746B" w:rsidP="00C72180">
            <w:pPr>
              <w:spacing w:before="40" w:after="4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Undefined</w:t>
            </w:r>
          </w:p>
        </w:tc>
        <w:tc>
          <w:tcPr>
            <w:tcW w:w="1701" w:type="dxa"/>
            <w:tcBorders>
              <w:bottom w:val="single" w:sz="4" w:space="0" w:color="A2B6C5" w:themeColor="accent5" w:themeTint="66"/>
            </w:tcBorders>
            <w:shd w:val="clear" w:color="auto" w:fill="FFFFFF" w:themeFill="background1"/>
            <w:vAlign w:val="bottom"/>
          </w:tcPr>
          <w:p w14:paraId="0DDD776E" w14:textId="4D253D80" w:rsidR="00D46DFA" w:rsidRPr="00010B45" w:rsidRDefault="00D46DFA" w:rsidP="00C72180">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1</w:t>
            </w:r>
          </w:p>
        </w:tc>
        <w:tc>
          <w:tcPr>
            <w:tcW w:w="1559" w:type="dxa"/>
            <w:tcBorders>
              <w:bottom w:val="single" w:sz="4" w:space="0" w:color="A2B6C5" w:themeColor="accent5" w:themeTint="66"/>
            </w:tcBorders>
            <w:shd w:val="clear" w:color="auto" w:fill="FFFFFF" w:themeFill="background1"/>
            <w:vAlign w:val="center"/>
          </w:tcPr>
          <w:p w14:paraId="043B76CE" w14:textId="64F53BA4" w:rsidR="00D46DFA" w:rsidRPr="00D03002" w:rsidRDefault="00FB746B" w:rsidP="00C72180">
            <w:pPr>
              <w:spacing w:before="40" w:after="40" w:line="240" w:lineRule="auto"/>
              <w:jc w:val="right"/>
              <w:rPr>
                <w:rFonts w:ascii="Calibri" w:hAnsi="Calibri"/>
                <w:color w:val="auto"/>
                <w:sz w:val="20"/>
              </w:rPr>
            </w:pPr>
            <w:r>
              <w:rPr>
                <w:rFonts w:ascii="Calibri" w:hAnsi="Calibri"/>
                <w:color w:val="auto"/>
                <w:sz w:val="20"/>
              </w:rPr>
              <w:t>NA</w:t>
            </w:r>
          </w:p>
        </w:tc>
        <w:tc>
          <w:tcPr>
            <w:tcW w:w="3260" w:type="dxa"/>
            <w:tcBorders>
              <w:bottom w:val="single" w:sz="4" w:space="0" w:color="A2B6C5" w:themeColor="accent5" w:themeTint="66"/>
            </w:tcBorders>
            <w:shd w:val="clear" w:color="auto" w:fill="FFFFFF" w:themeFill="background1"/>
            <w:vAlign w:val="center"/>
          </w:tcPr>
          <w:p w14:paraId="78496704" w14:textId="2EFDFD63" w:rsidR="00D46DFA" w:rsidRPr="00D03002" w:rsidRDefault="00FB746B" w:rsidP="00C72180">
            <w:pPr>
              <w:spacing w:before="40" w:after="40" w:line="240" w:lineRule="auto"/>
              <w:jc w:val="center"/>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NA</w:t>
            </w:r>
          </w:p>
        </w:tc>
      </w:tr>
      <w:tr w:rsidR="00D46DFA" w:rsidRPr="00937B0D" w14:paraId="15728C74" w14:textId="77777777" w:rsidTr="00C72180">
        <w:trPr>
          <w:trHeight w:val="20"/>
        </w:trPr>
        <w:tc>
          <w:tcPr>
            <w:tcW w:w="2142" w:type="dxa"/>
            <w:tcBorders>
              <w:top w:val="single" w:sz="4" w:space="0" w:color="A2B6C5" w:themeColor="accent5" w:themeTint="66"/>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05AB30CB" w14:textId="0E90C9E3" w:rsidR="00D46DFA" w:rsidRPr="00010B45" w:rsidRDefault="00D46DFA" w:rsidP="00C72180">
            <w:pPr>
              <w:spacing w:before="40" w:after="40" w:line="240" w:lineRule="auto"/>
              <w:rPr>
                <w:rFonts w:asciiTheme="majorHAnsi" w:eastAsia="Times New Roman" w:hAnsiTheme="majorHAnsi" w:cs="Arial"/>
                <w:b/>
                <w:bCs/>
                <w:color w:val="000000"/>
                <w:sz w:val="20"/>
                <w:lang w:eastAsia="en-AU"/>
              </w:rPr>
            </w:pPr>
            <w:r w:rsidRPr="00010B45">
              <w:rPr>
                <w:rFonts w:asciiTheme="majorHAnsi" w:eastAsia="Times New Roman" w:hAnsiTheme="majorHAnsi" w:cs="Arial"/>
                <w:b/>
                <w:bCs/>
                <w:color w:val="000000"/>
                <w:sz w:val="20"/>
                <w:lang w:eastAsia="en-AU"/>
              </w:rPr>
              <w:t>Total</w:t>
            </w:r>
            <w:r w:rsidR="00344D16">
              <w:rPr>
                <w:rFonts w:asciiTheme="majorHAnsi" w:eastAsia="Times New Roman" w:hAnsiTheme="majorHAnsi" w:cs="Arial"/>
                <w:b/>
                <w:bCs/>
                <w:color w:val="000000"/>
                <w:sz w:val="20"/>
                <w:lang w:eastAsia="en-AU"/>
              </w:rPr>
              <w:t>s</w:t>
            </w:r>
          </w:p>
        </w:tc>
        <w:tc>
          <w:tcPr>
            <w:tcW w:w="1701"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tcPr>
          <w:p w14:paraId="05521978" w14:textId="6DA1495C" w:rsidR="00D46DFA" w:rsidRPr="00010B45" w:rsidRDefault="00D46DFA" w:rsidP="00C72180">
            <w:pPr>
              <w:spacing w:before="40" w:after="40" w:line="240" w:lineRule="auto"/>
              <w:jc w:val="right"/>
              <w:rPr>
                <w:rFonts w:asciiTheme="majorHAnsi" w:eastAsia="Times New Roman" w:hAnsiTheme="majorHAnsi" w:cs="Arial"/>
                <w:b/>
                <w:bCs/>
                <w:color w:val="auto"/>
                <w:sz w:val="20"/>
                <w:lang w:eastAsia="en-AU"/>
              </w:rPr>
            </w:pPr>
          </w:p>
        </w:tc>
        <w:tc>
          <w:tcPr>
            <w:tcW w:w="1559"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tcPr>
          <w:p w14:paraId="39A7D228" w14:textId="5F884E53" w:rsidR="00D46DFA" w:rsidRPr="00D03002" w:rsidRDefault="00D46DFA" w:rsidP="00C72180">
            <w:pPr>
              <w:spacing w:before="40" w:after="40" w:line="240" w:lineRule="auto"/>
              <w:jc w:val="right"/>
              <w:rPr>
                <w:rFonts w:asciiTheme="majorHAnsi" w:eastAsia="Times New Roman" w:hAnsiTheme="majorHAnsi" w:cs="Arial"/>
                <w:b/>
                <w:bCs/>
                <w:color w:val="auto"/>
                <w:sz w:val="20"/>
                <w:lang w:eastAsia="en-AU"/>
              </w:rPr>
            </w:pPr>
          </w:p>
        </w:tc>
        <w:tc>
          <w:tcPr>
            <w:tcW w:w="3260" w:type="dxa"/>
            <w:tcBorders>
              <w:top w:val="single" w:sz="4" w:space="0" w:color="A2B6C5" w:themeColor="accent5" w:themeTint="66"/>
              <w:left w:val="single" w:sz="4" w:space="0" w:color="7492A8" w:themeColor="accent5" w:themeTint="99"/>
              <w:bottom w:val="single" w:sz="4" w:space="0" w:color="A2B6C5" w:themeColor="accent5" w:themeTint="66"/>
            </w:tcBorders>
            <w:shd w:val="clear" w:color="auto" w:fill="A2B6C5" w:themeFill="accent5" w:themeFillTint="66"/>
            <w:vAlign w:val="center"/>
          </w:tcPr>
          <w:p w14:paraId="76361FE5" w14:textId="6038EDCE" w:rsidR="00D46DFA" w:rsidRPr="00D03002" w:rsidRDefault="00D46DFA" w:rsidP="00C72180">
            <w:pPr>
              <w:spacing w:before="40" w:after="40" w:line="240" w:lineRule="auto"/>
              <w:jc w:val="center"/>
              <w:rPr>
                <w:rFonts w:asciiTheme="majorHAnsi" w:eastAsia="Times New Roman" w:hAnsiTheme="majorHAnsi" w:cs="Arial"/>
                <w:b/>
                <w:bCs/>
                <w:color w:val="auto"/>
                <w:sz w:val="20"/>
                <w:lang w:eastAsia="en-AU"/>
              </w:rPr>
            </w:pPr>
          </w:p>
        </w:tc>
      </w:tr>
      <w:tr w:rsidR="00344D16" w:rsidRPr="00937B0D" w14:paraId="0505B98D" w14:textId="77777777" w:rsidTr="00C72180">
        <w:trPr>
          <w:trHeight w:val="20"/>
        </w:trPr>
        <w:tc>
          <w:tcPr>
            <w:tcW w:w="2142" w:type="dxa"/>
            <w:tcBorders>
              <w:top w:val="single" w:sz="4" w:space="0" w:color="A2B6C5" w:themeColor="accent5" w:themeTint="66"/>
              <w:bottom w:val="single" w:sz="4" w:space="0" w:color="A2B6C5" w:themeColor="accent5" w:themeTint="66"/>
              <w:right w:val="single" w:sz="4" w:space="0" w:color="7492A8" w:themeColor="accent5" w:themeTint="99"/>
            </w:tcBorders>
            <w:shd w:val="clear" w:color="auto" w:fill="D0DAE2" w:themeFill="accent5" w:themeFillTint="33"/>
            <w:vAlign w:val="center"/>
          </w:tcPr>
          <w:p w14:paraId="248165CD" w14:textId="40E4D0AC" w:rsidR="00344D16" w:rsidRPr="00344D16" w:rsidRDefault="00344D16" w:rsidP="00C72180">
            <w:pPr>
              <w:spacing w:before="40" w:after="40" w:line="240" w:lineRule="auto"/>
              <w:ind w:left="333"/>
              <w:rPr>
                <w:rFonts w:asciiTheme="majorHAnsi" w:eastAsia="Times New Roman" w:hAnsiTheme="majorHAnsi" w:cs="Arial"/>
                <w:bCs/>
                <w:color w:val="000000"/>
                <w:sz w:val="20"/>
                <w:lang w:eastAsia="en-AU"/>
              </w:rPr>
            </w:pPr>
            <w:r w:rsidRPr="00344D16">
              <w:rPr>
                <w:rFonts w:asciiTheme="majorHAnsi" w:eastAsia="Times New Roman" w:hAnsiTheme="majorHAnsi" w:cs="Arial"/>
                <w:bCs/>
                <w:color w:val="000000"/>
                <w:sz w:val="20"/>
                <w:lang w:eastAsia="en-AU"/>
              </w:rPr>
              <w:t>Groundwater</w:t>
            </w:r>
          </w:p>
        </w:tc>
        <w:tc>
          <w:tcPr>
            <w:tcW w:w="1701"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D0DAE2" w:themeFill="accent5" w:themeFillTint="33"/>
            <w:vAlign w:val="center"/>
          </w:tcPr>
          <w:p w14:paraId="132B3095" w14:textId="6DD081BE" w:rsidR="00344D16" w:rsidRPr="00344D16" w:rsidRDefault="00344D16" w:rsidP="00C72180">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1,64</w:t>
            </w:r>
            <w:r w:rsidR="00C46681">
              <w:rPr>
                <w:rFonts w:asciiTheme="majorHAnsi" w:eastAsia="Times New Roman" w:hAnsiTheme="majorHAnsi" w:cs="Arial"/>
                <w:bCs/>
                <w:color w:val="auto"/>
                <w:sz w:val="20"/>
                <w:lang w:eastAsia="en-AU"/>
              </w:rPr>
              <w:t>1</w:t>
            </w:r>
          </w:p>
        </w:tc>
        <w:tc>
          <w:tcPr>
            <w:tcW w:w="1559"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D0DAE2" w:themeFill="accent5" w:themeFillTint="33"/>
            <w:vAlign w:val="center"/>
          </w:tcPr>
          <w:p w14:paraId="7AF38610" w14:textId="15FF2C11" w:rsidR="00344D16" w:rsidRPr="00344D16" w:rsidRDefault="00FD11A7" w:rsidP="00C72180">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8,601</w:t>
            </w:r>
          </w:p>
        </w:tc>
        <w:tc>
          <w:tcPr>
            <w:tcW w:w="3260" w:type="dxa"/>
            <w:tcBorders>
              <w:top w:val="single" w:sz="4" w:space="0" w:color="A2B6C5" w:themeColor="accent5" w:themeTint="66"/>
              <w:left w:val="single" w:sz="4" w:space="0" w:color="7492A8" w:themeColor="accent5" w:themeTint="99"/>
              <w:bottom w:val="single" w:sz="4" w:space="0" w:color="A2B6C5" w:themeColor="accent5" w:themeTint="66"/>
            </w:tcBorders>
            <w:shd w:val="clear" w:color="auto" w:fill="D0DAE2" w:themeFill="accent5" w:themeFillTint="33"/>
            <w:vAlign w:val="center"/>
          </w:tcPr>
          <w:p w14:paraId="6B6B0E05" w14:textId="0707DA61" w:rsidR="00344D16" w:rsidRPr="00344D16" w:rsidRDefault="00FD11A7" w:rsidP="00C72180">
            <w:pPr>
              <w:spacing w:before="40" w:after="40" w:line="240" w:lineRule="auto"/>
              <w:jc w:val="center"/>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19.1</w:t>
            </w:r>
          </w:p>
        </w:tc>
      </w:tr>
      <w:tr w:rsidR="00344D16" w:rsidRPr="00937B0D" w14:paraId="4D677E89" w14:textId="77777777" w:rsidTr="00C72180">
        <w:trPr>
          <w:trHeight w:val="20"/>
        </w:trPr>
        <w:tc>
          <w:tcPr>
            <w:tcW w:w="2142" w:type="dxa"/>
            <w:tcBorders>
              <w:top w:val="single" w:sz="4" w:space="0" w:color="A2B6C5" w:themeColor="accent5" w:themeTint="66"/>
              <w:bottom w:val="single" w:sz="4" w:space="0" w:color="A2B6C5" w:themeColor="accent5" w:themeTint="66"/>
              <w:right w:val="single" w:sz="4" w:space="0" w:color="7492A8" w:themeColor="accent5" w:themeTint="99"/>
            </w:tcBorders>
            <w:shd w:val="clear" w:color="auto" w:fill="D0DAE2" w:themeFill="accent5" w:themeFillTint="33"/>
            <w:vAlign w:val="center"/>
          </w:tcPr>
          <w:p w14:paraId="182A4A8F" w14:textId="2526271C" w:rsidR="00344D16" w:rsidRPr="00344D16" w:rsidRDefault="00344D16" w:rsidP="00C72180">
            <w:pPr>
              <w:spacing w:before="40" w:after="40" w:line="240" w:lineRule="auto"/>
              <w:ind w:left="333"/>
              <w:rPr>
                <w:rFonts w:asciiTheme="majorHAnsi" w:eastAsia="Times New Roman" w:hAnsiTheme="majorHAnsi" w:cs="Arial"/>
                <w:bCs/>
                <w:color w:val="000000"/>
                <w:sz w:val="20"/>
                <w:lang w:eastAsia="en-AU"/>
              </w:rPr>
            </w:pPr>
            <w:r w:rsidRPr="00344D16">
              <w:rPr>
                <w:rFonts w:asciiTheme="majorHAnsi" w:eastAsia="Times New Roman" w:hAnsiTheme="majorHAnsi" w:cs="Arial"/>
                <w:bCs/>
                <w:color w:val="000000"/>
                <w:sz w:val="20"/>
                <w:lang w:eastAsia="en-AU"/>
              </w:rPr>
              <w:t>Surface water</w:t>
            </w:r>
          </w:p>
        </w:tc>
        <w:tc>
          <w:tcPr>
            <w:tcW w:w="1701"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D0DAE2" w:themeFill="accent5" w:themeFillTint="33"/>
            <w:vAlign w:val="center"/>
          </w:tcPr>
          <w:p w14:paraId="297B0706" w14:textId="62F221DF" w:rsidR="00344D16" w:rsidRPr="00344D16" w:rsidRDefault="00344D16" w:rsidP="00C72180">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2,374</w:t>
            </w:r>
          </w:p>
        </w:tc>
        <w:tc>
          <w:tcPr>
            <w:tcW w:w="1559"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D0DAE2" w:themeFill="accent5" w:themeFillTint="33"/>
            <w:vAlign w:val="center"/>
          </w:tcPr>
          <w:p w14:paraId="6FC9380F" w14:textId="62A95A6E" w:rsidR="00344D16" w:rsidRPr="00344D16" w:rsidRDefault="00FD11A7" w:rsidP="00C72180">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30,073</w:t>
            </w:r>
          </w:p>
        </w:tc>
        <w:tc>
          <w:tcPr>
            <w:tcW w:w="3260" w:type="dxa"/>
            <w:tcBorders>
              <w:top w:val="single" w:sz="4" w:space="0" w:color="A2B6C5" w:themeColor="accent5" w:themeTint="66"/>
              <w:left w:val="single" w:sz="4" w:space="0" w:color="7492A8" w:themeColor="accent5" w:themeTint="99"/>
              <w:bottom w:val="single" w:sz="4" w:space="0" w:color="A2B6C5" w:themeColor="accent5" w:themeTint="66"/>
            </w:tcBorders>
            <w:shd w:val="clear" w:color="auto" w:fill="D0DAE2" w:themeFill="accent5" w:themeFillTint="33"/>
            <w:vAlign w:val="center"/>
          </w:tcPr>
          <w:p w14:paraId="15789136" w14:textId="53515D68" w:rsidR="00344D16" w:rsidRPr="00344D16" w:rsidRDefault="00FD11A7" w:rsidP="00C72180">
            <w:pPr>
              <w:spacing w:before="40" w:after="40" w:line="240" w:lineRule="auto"/>
              <w:jc w:val="center"/>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7.9</w:t>
            </w:r>
          </w:p>
        </w:tc>
      </w:tr>
      <w:tr w:rsidR="00344D16" w:rsidRPr="00937B0D" w14:paraId="10ADD69A" w14:textId="77777777" w:rsidTr="00C72180">
        <w:trPr>
          <w:trHeight w:val="20"/>
        </w:trPr>
        <w:tc>
          <w:tcPr>
            <w:tcW w:w="2142" w:type="dxa"/>
            <w:tcBorders>
              <w:top w:val="single" w:sz="4" w:space="0" w:color="A2B6C5" w:themeColor="accent5" w:themeTint="66"/>
              <w:bottom w:val="single" w:sz="4" w:space="0" w:color="A2B6C5" w:themeColor="accent5" w:themeTint="66"/>
              <w:right w:val="single" w:sz="4" w:space="0" w:color="7492A8" w:themeColor="accent5" w:themeTint="99"/>
            </w:tcBorders>
            <w:shd w:val="clear" w:color="auto" w:fill="D0DAE2" w:themeFill="accent5" w:themeFillTint="33"/>
            <w:vAlign w:val="center"/>
          </w:tcPr>
          <w:p w14:paraId="6F7B805A" w14:textId="780E8C03" w:rsidR="00344D16" w:rsidRPr="00344D16" w:rsidRDefault="00344D16" w:rsidP="00C72180">
            <w:pPr>
              <w:spacing w:before="40" w:after="40" w:line="240" w:lineRule="auto"/>
              <w:ind w:left="333"/>
              <w:rPr>
                <w:rFonts w:asciiTheme="majorHAnsi" w:eastAsia="Times New Roman" w:hAnsiTheme="majorHAnsi" w:cs="Arial"/>
                <w:bCs/>
                <w:color w:val="000000"/>
                <w:sz w:val="20"/>
                <w:lang w:eastAsia="en-AU"/>
              </w:rPr>
            </w:pPr>
            <w:r w:rsidRPr="00344D16">
              <w:rPr>
                <w:rFonts w:asciiTheme="majorHAnsi" w:eastAsia="Times New Roman" w:hAnsiTheme="majorHAnsi" w:cs="Arial"/>
                <w:bCs/>
                <w:color w:val="000000"/>
                <w:sz w:val="20"/>
                <w:lang w:eastAsia="en-AU"/>
              </w:rPr>
              <w:t>Undefined</w:t>
            </w:r>
          </w:p>
        </w:tc>
        <w:tc>
          <w:tcPr>
            <w:tcW w:w="1701"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D0DAE2" w:themeFill="accent5" w:themeFillTint="33"/>
            <w:vAlign w:val="center"/>
          </w:tcPr>
          <w:p w14:paraId="6FF7DD5A" w14:textId="2CACBDC6" w:rsidR="00344D16" w:rsidRPr="00344D16" w:rsidRDefault="00344D16" w:rsidP="00C72180">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20</w:t>
            </w:r>
          </w:p>
        </w:tc>
        <w:tc>
          <w:tcPr>
            <w:tcW w:w="1559"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D0DAE2" w:themeFill="accent5" w:themeFillTint="33"/>
            <w:vAlign w:val="center"/>
          </w:tcPr>
          <w:p w14:paraId="12F3ABAD" w14:textId="51E73686" w:rsidR="00344D16" w:rsidRPr="00344D16" w:rsidRDefault="00FD11A7" w:rsidP="00C72180">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NA</w:t>
            </w:r>
          </w:p>
        </w:tc>
        <w:tc>
          <w:tcPr>
            <w:tcW w:w="3260" w:type="dxa"/>
            <w:tcBorders>
              <w:top w:val="single" w:sz="4" w:space="0" w:color="A2B6C5" w:themeColor="accent5" w:themeTint="66"/>
              <w:left w:val="single" w:sz="4" w:space="0" w:color="7492A8" w:themeColor="accent5" w:themeTint="99"/>
              <w:bottom w:val="single" w:sz="4" w:space="0" w:color="A2B6C5" w:themeColor="accent5" w:themeTint="66"/>
            </w:tcBorders>
            <w:shd w:val="clear" w:color="auto" w:fill="D0DAE2" w:themeFill="accent5" w:themeFillTint="33"/>
            <w:vAlign w:val="center"/>
          </w:tcPr>
          <w:p w14:paraId="290DC791" w14:textId="33E738EA" w:rsidR="00344D16" w:rsidRPr="00344D16" w:rsidRDefault="00FD11A7" w:rsidP="00C72180">
            <w:pPr>
              <w:spacing w:before="40" w:after="40" w:line="240" w:lineRule="auto"/>
              <w:jc w:val="center"/>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NA</w:t>
            </w:r>
          </w:p>
        </w:tc>
      </w:tr>
      <w:tr w:rsidR="00344D16" w:rsidRPr="00937B0D" w14:paraId="07D0E949" w14:textId="77777777" w:rsidTr="00C72180">
        <w:trPr>
          <w:trHeight w:val="20"/>
        </w:trPr>
        <w:tc>
          <w:tcPr>
            <w:tcW w:w="2142" w:type="dxa"/>
            <w:tcBorders>
              <w:top w:val="single" w:sz="4" w:space="0" w:color="A2B6C5" w:themeColor="accent5" w:themeTint="66"/>
              <w:bottom w:val="single" w:sz="4" w:space="0" w:color="A2B6C5" w:themeColor="accent5" w:themeTint="66"/>
              <w:right w:val="single" w:sz="4" w:space="0" w:color="7492A8" w:themeColor="accent5" w:themeTint="99"/>
            </w:tcBorders>
            <w:shd w:val="clear" w:color="auto" w:fill="A2B6C5" w:themeFill="accent5" w:themeFillTint="66"/>
            <w:vAlign w:val="center"/>
          </w:tcPr>
          <w:p w14:paraId="0D023D2E" w14:textId="4898FCDD" w:rsidR="00344D16" w:rsidRPr="00010B45" w:rsidRDefault="00FD11A7" w:rsidP="00C72180">
            <w:pPr>
              <w:spacing w:before="40" w:after="40" w:line="240" w:lineRule="auto"/>
              <w:rPr>
                <w:rFonts w:asciiTheme="majorHAnsi" w:eastAsia="Times New Roman" w:hAnsiTheme="majorHAnsi" w:cs="Arial"/>
                <w:b/>
                <w:bCs/>
                <w:color w:val="000000"/>
                <w:sz w:val="20"/>
                <w:lang w:eastAsia="en-AU"/>
              </w:rPr>
            </w:pPr>
            <w:r>
              <w:rPr>
                <w:rFonts w:asciiTheme="majorHAnsi" w:eastAsia="Times New Roman" w:hAnsiTheme="majorHAnsi" w:cs="Arial"/>
                <w:b/>
                <w:bCs/>
                <w:color w:val="000000"/>
                <w:sz w:val="20"/>
                <w:lang w:eastAsia="en-AU"/>
              </w:rPr>
              <w:t>Grand Total</w:t>
            </w:r>
          </w:p>
        </w:tc>
        <w:tc>
          <w:tcPr>
            <w:tcW w:w="1701"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tcPr>
          <w:p w14:paraId="29F1CFE0" w14:textId="581D69C9" w:rsidR="00344D16" w:rsidRDefault="00344D16" w:rsidP="00C72180">
            <w:pPr>
              <w:spacing w:before="40" w:after="40" w:line="240" w:lineRule="auto"/>
              <w:jc w:val="right"/>
              <w:rPr>
                <w:rFonts w:asciiTheme="majorHAnsi" w:eastAsia="Times New Roman" w:hAnsiTheme="majorHAnsi" w:cs="Arial"/>
                <w:b/>
                <w:bCs/>
                <w:color w:val="auto"/>
                <w:sz w:val="20"/>
                <w:lang w:eastAsia="en-AU"/>
              </w:rPr>
            </w:pPr>
            <w:r>
              <w:rPr>
                <w:rFonts w:asciiTheme="majorHAnsi" w:eastAsia="Times New Roman" w:hAnsiTheme="majorHAnsi" w:cs="Arial"/>
                <w:b/>
                <w:bCs/>
                <w:color w:val="auto"/>
                <w:sz w:val="20"/>
                <w:lang w:eastAsia="en-AU"/>
              </w:rPr>
              <w:t>4,035</w:t>
            </w:r>
          </w:p>
        </w:tc>
        <w:tc>
          <w:tcPr>
            <w:tcW w:w="1559"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tcPr>
          <w:p w14:paraId="3CC086C3" w14:textId="7B702F2A" w:rsidR="00344D16" w:rsidRPr="00D03002" w:rsidRDefault="00344D16" w:rsidP="00C72180">
            <w:pPr>
              <w:spacing w:before="40" w:after="40" w:line="240" w:lineRule="auto"/>
              <w:jc w:val="right"/>
              <w:rPr>
                <w:rFonts w:asciiTheme="majorHAnsi" w:eastAsia="Times New Roman" w:hAnsiTheme="majorHAnsi" w:cs="Arial"/>
                <w:b/>
                <w:bCs/>
                <w:color w:val="auto"/>
                <w:sz w:val="20"/>
                <w:lang w:eastAsia="en-AU"/>
              </w:rPr>
            </w:pPr>
            <w:r w:rsidRPr="00D03002">
              <w:rPr>
                <w:rFonts w:asciiTheme="majorHAnsi" w:eastAsia="Times New Roman" w:hAnsiTheme="majorHAnsi" w:cs="Arial"/>
                <w:b/>
                <w:bCs/>
                <w:color w:val="auto"/>
                <w:sz w:val="20"/>
                <w:lang w:eastAsia="en-AU"/>
              </w:rPr>
              <w:t>38,674</w:t>
            </w:r>
          </w:p>
        </w:tc>
        <w:tc>
          <w:tcPr>
            <w:tcW w:w="3260" w:type="dxa"/>
            <w:tcBorders>
              <w:top w:val="single" w:sz="4" w:space="0" w:color="A2B6C5" w:themeColor="accent5" w:themeTint="66"/>
              <w:left w:val="single" w:sz="4" w:space="0" w:color="7492A8" w:themeColor="accent5" w:themeTint="99"/>
              <w:bottom w:val="single" w:sz="4" w:space="0" w:color="A2B6C5" w:themeColor="accent5" w:themeTint="66"/>
            </w:tcBorders>
            <w:shd w:val="clear" w:color="auto" w:fill="A2B6C5" w:themeFill="accent5" w:themeFillTint="66"/>
            <w:vAlign w:val="center"/>
          </w:tcPr>
          <w:p w14:paraId="40FEBE22" w14:textId="19CE54B9" w:rsidR="00344D16" w:rsidRPr="00D03002" w:rsidRDefault="00344D16" w:rsidP="00C72180">
            <w:pPr>
              <w:spacing w:before="40" w:after="40" w:line="240" w:lineRule="auto"/>
              <w:jc w:val="center"/>
              <w:rPr>
                <w:rFonts w:asciiTheme="majorHAnsi" w:eastAsia="Times New Roman" w:hAnsiTheme="majorHAnsi" w:cs="Arial"/>
                <w:b/>
                <w:bCs/>
                <w:color w:val="auto"/>
                <w:sz w:val="20"/>
                <w:lang w:eastAsia="en-AU"/>
              </w:rPr>
            </w:pPr>
            <w:r w:rsidRPr="00D03002">
              <w:rPr>
                <w:rFonts w:asciiTheme="majorHAnsi" w:eastAsia="Times New Roman" w:hAnsiTheme="majorHAnsi" w:cs="Arial"/>
                <w:b/>
                <w:bCs/>
                <w:color w:val="auto"/>
                <w:sz w:val="20"/>
                <w:lang w:eastAsia="en-AU"/>
              </w:rPr>
              <w:t>10.4</w:t>
            </w:r>
          </w:p>
        </w:tc>
      </w:tr>
    </w:tbl>
    <w:p w14:paraId="596CB42D" w14:textId="3A48F645" w:rsidR="006A7D28" w:rsidRPr="00EB2C56" w:rsidRDefault="006A7D28" w:rsidP="00DB4A8A">
      <w:pPr>
        <w:spacing w:before="240" w:line="240" w:lineRule="auto"/>
        <w:rPr>
          <w:rFonts w:ascii="Calibri" w:hAnsi="Calibri"/>
          <w:b/>
        </w:rPr>
      </w:pPr>
      <w:r w:rsidRPr="00EB2C56">
        <w:rPr>
          <w:rFonts w:ascii="Calibri" w:hAnsi="Calibri"/>
          <w:b/>
        </w:rPr>
        <w:t xml:space="preserve">Commentary: </w:t>
      </w:r>
    </w:p>
    <w:p w14:paraId="4B8FA8A2" w14:textId="677C07F6" w:rsidR="004337B8" w:rsidRPr="009A5103" w:rsidRDefault="00472698" w:rsidP="0012002A">
      <w:pPr>
        <w:spacing w:before="120" w:line="240" w:lineRule="auto"/>
        <w:rPr>
          <w:rFonts w:cstheme="minorHAnsi"/>
        </w:rPr>
      </w:pPr>
      <w:r w:rsidRPr="009A5103">
        <w:rPr>
          <w:rFonts w:cstheme="minorHAnsi"/>
        </w:rPr>
        <w:t>Groundwater is a major source of water for agriculture</w:t>
      </w:r>
      <w:r w:rsidR="003146B3" w:rsidRPr="009A5103">
        <w:rPr>
          <w:rFonts w:cstheme="minorHAnsi"/>
        </w:rPr>
        <w:t>, mining</w:t>
      </w:r>
      <w:r w:rsidRPr="009A5103">
        <w:rPr>
          <w:rFonts w:cstheme="minorHAnsi"/>
        </w:rPr>
        <w:t xml:space="preserve"> and industry across Australia and in some regions is the only reliable source of water. Surface water </w:t>
      </w:r>
      <w:r w:rsidR="00330F9F" w:rsidRPr="009A5103">
        <w:rPr>
          <w:rFonts w:cstheme="minorHAnsi"/>
        </w:rPr>
        <w:t>is a significant contributor to agriculture and other uses particularly in eastern Australia</w:t>
      </w:r>
      <w:r w:rsidR="00610513" w:rsidRPr="009A5103">
        <w:rPr>
          <w:rFonts w:cstheme="minorHAnsi"/>
        </w:rPr>
        <w:t xml:space="preserve"> where topography and river systems have facilitated the development of agriculture and industries.</w:t>
      </w:r>
    </w:p>
    <w:p w14:paraId="14B2FBA9" w14:textId="5E120ADF" w:rsidR="007838F4" w:rsidRPr="009A5103" w:rsidRDefault="007838F4" w:rsidP="0012002A">
      <w:pPr>
        <w:spacing w:before="120" w:line="240" w:lineRule="auto"/>
        <w:rPr>
          <w:rFonts w:cstheme="minorHAnsi"/>
        </w:rPr>
      </w:pPr>
      <w:r w:rsidRPr="009A5103">
        <w:rPr>
          <w:rFonts w:cstheme="minorHAnsi"/>
        </w:rPr>
        <w:t>Undefined resources stem from water entitlements issued by non</w:t>
      </w:r>
      <w:r w:rsidR="00844E18" w:rsidRPr="009A5103">
        <w:rPr>
          <w:rFonts w:cstheme="minorHAnsi"/>
        </w:rPr>
        <w:t>-</w:t>
      </w:r>
      <w:r w:rsidRPr="009A5103">
        <w:rPr>
          <w:rFonts w:cstheme="minorHAnsi"/>
        </w:rPr>
        <w:t xml:space="preserve">water state authorities or are mining exploration licenses from which </w:t>
      </w:r>
      <w:r w:rsidR="009D6465" w:rsidRPr="009A5103">
        <w:rPr>
          <w:rFonts w:cstheme="minorHAnsi"/>
        </w:rPr>
        <w:t>water resources cannot be identified on issue of the water entitlement.</w:t>
      </w:r>
    </w:p>
    <w:p w14:paraId="1247FED8" w14:textId="4E78D8DA" w:rsidR="004B2E58" w:rsidRDefault="00295413" w:rsidP="00B02A19">
      <w:pPr>
        <w:pStyle w:val="Heading3"/>
        <w:spacing w:after="120" w:line="240" w:lineRule="auto"/>
      </w:pPr>
      <w:bookmarkStart w:id="8" w:name="_Toc1117700"/>
      <w:r>
        <w:lastRenderedPageBreak/>
        <w:t>Table 3</w:t>
      </w:r>
      <w:r w:rsidR="00D323ED">
        <w:t xml:space="preserve">: </w:t>
      </w:r>
      <w:r w:rsidR="004B2E58">
        <w:t xml:space="preserve">Murray-Darling </w:t>
      </w:r>
      <w:r w:rsidR="00452AA5">
        <w:t>B</w:t>
      </w:r>
      <w:r w:rsidR="004B2E58">
        <w:t>asin</w:t>
      </w:r>
      <w:r w:rsidR="00452AA5">
        <w:t xml:space="preserve"> water entitlement on issue</w:t>
      </w:r>
      <w:bookmarkEnd w:id="8"/>
    </w:p>
    <w:tbl>
      <w:tblPr>
        <w:tblW w:w="8662" w:type="dxa"/>
        <w:tblInd w:w="93" w:type="dxa"/>
        <w:tblBorders>
          <w:insideV w:val="single" w:sz="4" w:space="0" w:color="A2B6C5" w:themeColor="accent5" w:themeTint="66"/>
        </w:tblBorders>
        <w:tblLayout w:type="fixed"/>
        <w:tblLook w:val="04A0" w:firstRow="1" w:lastRow="0" w:firstColumn="1" w:lastColumn="0" w:noHBand="0" w:noVBand="1"/>
      </w:tblPr>
      <w:tblGrid>
        <w:gridCol w:w="2567"/>
        <w:gridCol w:w="1843"/>
        <w:gridCol w:w="2126"/>
        <w:gridCol w:w="2126"/>
      </w:tblGrid>
      <w:tr w:rsidR="0041514D" w:rsidRPr="00F3046D" w14:paraId="3C764D17" w14:textId="77777777" w:rsidTr="0070368F">
        <w:trPr>
          <w:trHeight w:val="1450"/>
        </w:trPr>
        <w:tc>
          <w:tcPr>
            <w:tcW w:w="2567" w:type="dxa"/>
            <w:tcBorders>
              <w:top w:val="single" w:sz="4" w:space="0" w:color="A2B6C5" w:themeColor="accent5" w:themeTint="66"/>
              <w:left w:val="single" w:sz="4" w:space="0" w:color="A2B6C5" w:themeColor="accent5" w:themeTint="66"/>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72153D9E" w14:textId="277CB61E" w:rsidR="0041514D" w:rsidRPr="00F3046D" w:rsidRDefault="00C12431" w:rsidP="0041514D">
            <w:pPr>
              <w:spacing w:before="0" w:line="240" w:lineRule="auto"/>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Murray-Darling </w:t>
            </w:r>
            <w:r w:rsidR="009C2D3D">
              <w:rPr>
                <w:rFonts w:asciiTheme="majorHAnsi" w:eastAsia="Times New Roman" w:hAnsiTheme="majorHAnsi" w:cs="Arial"/>
                <w:color w:val="000000"/>
                <w:sz w:val="20"/>
                <w:lang w:eastAsia="en-AU"/>
              </w:rPr>
              <w:t>Basin</w:t>
            </w:r>
            <w:r>
              <w:rPr>
                <w:rFonts w:asciiTheme="majorHAnsi" w:eastAsia="Times New Roman" w:hAnsiTheme="majorHAnsi" w:cs="Arial"/>
                <w:color w:val="000000"/>
                <w:sz w:val="20"/>
                <w:lang w:eastAsia="en-AU"/>
              </w:rPr>
              <w:t xml:space="preserve"> (MDB)</w:t>
            </w:r>
          </w:p>
        </w:tc>
        <w:tc>
          <w:tcPr>
            <w:tcW w:w="1843"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33E9C3A5" w14:textId="7A963A4E" w:rsidR="003F2DD8" w:rsidRPr="00F3046D" w:rsidRDefault="002C26F1" w:rsidP="003F2DD8">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Foreign held water entitlement (GL)</w:t>
            </w:r>
          </w:p>
        </w:tc>
        <w:tc>
          <w:tcPr>
            <w:tcW w:w="2126"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61D79A3B" w14:textId="03E4A409" w:rsidR="0041514D" w:rsidRDefault="0041514D" w:rsidP="00E273C6">
            <w:pPr>
              <w:spacing w:before="0" w:line="240" w:lineRule="auto"/>
              <w:jc w:val="center"/>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To</w:t>
            </w:r>
            <w:r w:rsidR="002C26F1">
              <w:rPr>
                <w:rFonts w:asciiTheme="majorHAnsi" w:eastAsia="Times New Roman" w:hAnsiTheme="majorHAnsi" w:cs="Arial"/>
                <w:color w:val="000000"/>
                <w:sz w:val="20"/>
                <w:lang w:eastAsia="en-AU"/>
              </w:rPr>
              <w:t xml:space="preserve">tal </w:t>
            </w:r>
            <w:r w:rsidR="007E5DB6">
              <w:rPr>
                <w:rFonts w:asciiTheme="majorHAnsi" w:eastAsia="Times New Roman" w:hAnsiTheme="majorHAnsi" w:cs="Arial"/>
                <w:color w:val="000000"/>
                <w:sz w:val="20"/>
                <w:lang w:eastAsia="en-AU"/>
              </w:rPr>
              <w:t xml:space="preserve">water entitlement </w:t>
            </w:r>
            <w:r w:rsidRPr="00F3046D">
              <w:rPr>
                <w:rFonts w:asciiTheme="majorHAnsi" w:eastAsia="Times New Roman" w:hAnsiTheme="majorHAnsi" w:cs="Arial"/>
                <w:color w:val="000000"/>
                <w:sz w:val="20"/>
                <w:lang w:eastAsia="en-AU"/>
              </w:rPr>
              <w:t>on issue</w:t>
            </w:r>
            <w:r w:rsidR="004B2E58">
              <w:rPr>
                <w:rFonts w:asciiTheme="majorHAnsi" w:eastAsia="Times New Roman" w:hAnsiTheme="majorHAnsi" w:cs="Arial"/>
                <w:color w:val="000000"/>
                <w:sz w:val="20"/>
                <w:lang w:eastAsia="en-AU"/>
              </w:rPr>
              <w:t xml:space="preserve"> - MDB</w:t>
            </w:r>
            <w:r w:rsidR="00AE4826">
              <w:rPr>
                <w:rStyle w:val="FootnoteReference0"/>
                <w:rFonts w:asciiTheme="majorHAnsi" w:eastAsia="Times New Roman" w:hAnsiTheme="majorHAnsi" w:cs="Arial"/>
                <w:color w:val="000000"/>
                <w:sz w:val="20"/>
                <w:lang w:eastAsia="en-AU"/>
              </w:rPr>
              <w:footnoteReference w:id="9"/>
            </w:r>
          </w:p>
          <w:p w14:paraId="2A03647D" w14:textId="2744B243" w:rsidR="003F2DD8" w:rsidRPr="00F3046D" w:rsidRDefault="003F2DD8" w:rsidP="00E273C6">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2126"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A2B6C5" w:themeColor="accent5" w:themeTint="66"/>
            </w:tcBorders>
            <w:shd w:val="clear" w:color="auto" w:fill="A2B6C5" w:themeFill="accent5" w:themeFillTint="66"/>
            <w:vAlign w:val="center"/>
            <w:hideMark/>
          </w:tcPr>
          <w:p w14:paraId="3A46A2B9" w14:textId="42DD6C99" w:rsidR="002C26F1" w:rsidRDefault="002C26F1" w:rsidP="002C26F1">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Proportion of total water entitlement on issue -MDB with a level of foreign ownership</w:t>
            </w:r>
          </w:p>
          <w:p w14:paraId="5F32D731" w14:textId="517E8BF3" w:rsidR="0041514D" w:rsidRPr="00F3046D" w:rsidRDefault="002C26F1" w:rsidP="0041514D">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w:t>
            </w:r>
            <w:r w:rsidR="0041514D" w:rsidRPr="00F3046D">
              <w:rPr>
                <w:rFonts w:asciiTheme="majorHAnsi" w:eastAsia="Times New Roman" w:hAnsiTheme="majorHAnsi" w:cs="Arial"/>
                <w:color w:val="000000"/>
                <w:sz w:val="20"/>
                <w:lang w:eastAsia="en-AU"/>
              </w:rPr>
              <w:t>%</w:t>
            </w:r>
            <w:r>
              <w:rPr>
                <w:rFonts w:asciiTheme="majorHAnsi" w:eastAsia="Times New Roman" w:hAnsiTheme="majorHAnsi" w:cs="Arial"/>
                <w:color w:val="000000"/>
                <w:sz w:val="20"/>
                <w:lang w:eastAsia="en-AU"/>
              </w:rPr>
              <w:t>)</w:t>
            </w:r>
          </w:p>
        </w:tc>
      </w:tr>
      <w:tr w:rsidR="00C12431" w:rsidRPr="00AE4826" w14:paraId="581F50AD" w14:textId="77777777" w:rsidTr="0070368F">
        <w:trPr>
          <w:trHeight w:val="503"/>
        </w:trPr>
        <w:tc>
          <w:tcPr>
            <w:tcW w:w="2567" w:type="dxa"/>
            <w:tcBorders>
              <w:top w:val="single" w:sz="4" w:space="0" w:color="A2B6C5" w:themeColor="accent5" w:themeTint="66"/>
              <w:left w:val="single" w:sz="4" w:space="0" w:color="A2B6C5" w:themeColor="accent5" w:themeTint="66"/>
              <w:bottom w:val="single" w:sz="4" w:space="0" w:color="A2B6C5" w:themeColor="accent5" w:themeTint="66"/>
            </w:tcBorders>
            <w:shd w:val="clear" w:color="auto" w:fill="D0DAE2" w:themeFill="accent5" w:themeFillTint="33"/>
            <w:vAlign w:val="center"/>
          </w:tcPr>
          <w:p w14:paraId="40C232C3" w14:textId="4466D1BE" w:rsidR="00C12431" w:rsidRDefault="00C12431" w:rsidP="0041514D">
            <w:pPr>
              <w:spacing w:before="0" w:line="240" w:lineRule="auto"/>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Surface water</w:t>
            </w:r>
          </w:p>
        </w:tc>
        <w:tc>
          <w:tcPr>
            <w:tcW w:w="1843"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7522272C" w14:textId="77777777" w:rsidR="00C12431" w:rsidRPr="00CA540E" w:rsidRDefault="00C12431" w:rsidP="00CA540E">
            <w:pPr>
              <w:spacing w:before="0"/>
              <w:jc w:val="right"/>
              <w:rPr>
                <w:rFonts w:ascii="Calibri" w:hAnsi="Calibri"/>
                <w:color w:val="auto"/>
                <w:sz w:val="20"/>
              </w:rPr>
            </w:pPr>
          </w:p>
        </w:tc>
        <w:tc>
          <w:tcPr>
            <w:tcW w:w="2126"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3A45B600" w14:textId="77777777" w:rsidR="00C12431" w:rsidRPr="00D03002" w:rsidRDefault="00C12431" w:rsidP="00AE0848">
            <w:pPr>
              <w:spacing w:before="0" w:line="240" w:lineRule="auto"/>
              <w:jc w:val="right"/>
              <w:rPr>
                <w:rFonts w:asciiTheme="majorHAnsi" w:eastAsia="Times New Roman" w:hAnsiTheme="majorHAnsi" w:cstheme="minorHAnsi"/>
                <w:color w:val="auto"/>
                <w:sz w:val="20"/>
                <w:lang w:eastAsia="en-AU"/>
              </w:rPr>
            </w:pPr>
          </w:p>
        </w:tc>
        <w:tc>
          <w:tcPr>
            <w:tcW w:w="2126" w:type="dxa"/>
            <w:tcBorders>
              <w:top w:val="single" w:sz="4" w:space="0" w:color="A2B6C5" w:themeColor="accent5" w:themeTint="66"/>
              <w:bottom w:val="single" w:sz="4" w:space="0" w:color="A2B6C5" w:themeColor="accent5" w:themeTint="66"/>
              <w:right w:val="single" w:sz="4" w:space="0" w:color="A2B6C5" w:themeColor="accent5" w:themeTint="66"/>
            </w:tcBorders>
            <w:shd w:val="clear" w:color="auto" w:fill="D0DAE2" w:themeFill="accent5" w:themeFillTint="33"/>
            <w:vAlign w:val="center"/>
          </w:tcPr>
          <w:p w14:paraId="1F63F0F3" w14:textId="77777777" w:rsidR="00C12431" w:rsidRPr="00D03002" w:rsidRDefault="00C12431" w:rsidP="002C26F1">
            <w:pPr>
              <w:spacing w:before="0" w:line="240" w:lineRule="auto"/>
              <w:jc w:val="center"/>
              <w:rPr>
                <w:rFonts w:asciiTheme="majorHAnsi" w:eastAsia="Times New Roman" w:hAnsiTheme="majorHAnsi" w:cstheme="minorHAnsi"/>
                <w:color w:val="auto"/>
                <w:sz w:val="20"/>
                <w:lang w:eastAsia="en-AU"/>
              </w:rPr>
            </w:pPr>
          </w:p>
        </w:tc>
      </w:tr>
      <w:tr w:rsidR="00AE4826" w:rsidRPr="00AE4826" w14:paraId="2506EA46" w14:textId="77777777" w:rsidTr="0070368F">
        <w:trPr>
          <w:trHeight w:val="503"/>
        </w:trPr>
        <w:tc>
          <w:tcPr>
            <w:tcW w:w="2567" w:type="dxa"/>
            <w:tcBorders>
              <w:top w:val="single" w:sz="4" w:space="0" w:color="A2B6C5" w:themeColor="accent5" w:themeTint="66"/>
              <w:left w:val="single" w:sz="4" w:space="0" w:color="A2B6C5" w:themeColor="accent5" w:themeTint="66"/>
            </w:tcBorders>
            <w:shd w:val="clear" w:color="auto" w:fill="FFFFFF" w:themeFill="background1"/>
            <w:vAlign w:val="center"/>
            <w:hideMark/>
          </w:tcPr>
          <w:p w14:paraId="2178407A" w14:textId="5D4C3FA7" w:rsidR="00AE0848" w:rsidRPr="00F3046D" w:rsidRDefault="00F517D4" w:rsidP="00DB4A8A">
            <w:pPr>
              <w:spacing w:before="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 xml:space="preserve">Northern </w:t>
            </w:r>
            <w:r w:rsidR="00C12431">
              <w:rPr>
                <w:rFonts w:asciiTheme="majorHAnsi" w:eastAsia="Times New Roman" w:hAnsiTheme="majorHAnsi" w:cstheme="minorHAnsi"/>
                <w:color w:val="000000"/>
                <w:sz w:val="20"/>
                <w:lang w:eastAsia="en-AU"/>
              </w:rPr>
              <w:t>MDB</w:t>
            </w:r>
          </w:p>
        </w:tc>
        <w:tc>
          <w:tcPr>
            <w:tcW w:w="1843" w:type="dxa"/>
            <w:tcBorders>
              <w:top w:val="single" w:sz="4" w:space="0" w:color="A2B6C5" w:themeColor="accent5" w:themeTint="66"/>
            </w:tcBorders>
            <w:shd w:val="clear" w:color="auto" w:fill="FFFFFF" w:themeFill="background1"/>
            <w:vAlign w:val="center"/>
          </w:tcPr>
          <w:p w14:paraId="1D4E48FC" w14:textId="09CA4DE4" w:rsidR="00AE0848" w:rsidRPr="00CA540E" w:rsidRDefault="00035F0B" w:rsidP="00CA540E">
            <w:pPr>
              <w:spacing w:before="0"/>
              <w:jc w:val="right"/>
              <w:rPr>
                <w:rFonts w:asciiTheme="majorHAnsi" w:hAnsiTheme="majorHAnsi"/>
                <w:color w:val="auto"/>
                <w:sz w:val="20"/>
              </w:rPr>
            </w:pPr>
            <w:r>
              <w:rPr>
                <w:rFonts w:ascii="Calibri" w:hAnsi="Calibri"/>
                <w:color w:val="auto"/>
                <w:sz w:val="20"/>
              </w:rPr>
              <w:t>8</w:t>
            </w:r>
            <w:r w:rsidR="009F5F5A">
              <w:rPr>
                <w:rFonts w:ascii="Calibri" w:hAnsi="Calibri"/>
                <w:color w:val="auto"/>
                <w:sz w:val="20"/>
              </w:rPr>
              <w:t>8</w:t>
            </w:r>
            <w:r>
              <w:rPr>
                <w:rFonts w:ascii="Calibri" w:hAnsi="Calibri"/>
                <w:color w:val="auto"/>
                <w:sz w:val="20"/>
              </w:rPr>
              <w:t>2</w:t>
            </w:r>
            <w:r w:rsidRPr="00CA540E">
              <w:rPr>
                <w:rFonts w:ascii="Calibri" w:hAnsi="Calibri"/>
                <w:color w:val="auto"/>
                <w:sz w:val="20"/>
              </w:rPr>
              <w:t xml:space="preserve"> </w:t>
            </w:r>
          </w:p>
        </w:tc>
        <w:tc>
          <w:tcPr>
            <w:tcW w:w="2126" w:type="dxa"/>
            <w:tcBorders>
              <w:top w:val="single" w:sz="4" w:space="0" w:color="A2B6C5" w:themeColor="accent5" w:themeTint="66"/>
            </w:tcBorders>
            <w:shd w:val="clear" w:color="auto" w:fill="FFFFFF" w:themeFill="background1"/>
            <w:vAlign w:val="center"/>
          </w:tcPr>
          <w:p w14:paraId="5F52BC05" w14:textId="2D06BA17" w:rsidR="00AE0848" w:rsidRPr="00D03002" w:rsidRDefault="00441B46" w:rsidP="00AE0848">
            <w:pPr>
              <w:spacing w:before="0" w:line="240" w:lineRule="auto"/>
              <w:jc w:val="right"/>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4,020</w:t>
            </w:r>
          </w:p>
        </w:tc>
        <w:tc>
          <w:tcPr>
            <w:tcW w:w="2126" w:type="dxa"/>
            <w:tcBorders>
              <w:top w:val="single" w:sz="4" w:space="0" w:color="A2B6C5" w:themeColor="accent5" w:themeTint="66"/>
              <w:right w:val="single" w:sz="4" w:space="0" w:color="A2B6C5" w:themeColor="accent5" w:themeTint="66"/>
            </w:tcBorders>
            <w:shd w:val="clear" w:color="auto" w:fill="FFFFFF" w:themeFill="background1"/>
            <w:vAlign w:val="center"/>
          </w:tcPr>
          <w:p w14:paraId="0403E8CE" w14:textId="11D8CDA6" w:rsidR="00AE0848" w:rsidRPr="00D03002" w:rsidRDefault="00035F0B" w:rsidP="009F5F5A">
            <w:pPr>
              <w:spacing w:before="0" w:line="240" w:lineRule="auto"/>
              <w:jc w:val="center"/>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2</w:t>
            </w:r>
            <w:r w:rsidR="009F5F5A">
              <w:rPr>
                <w:rFonts w:asciiTheme="majorHAnsi" w:eastAsia="Times New Roman" w:hAnsiTheme="majorHAnsi" w:cstheme="minorHAnsi"/>
                <w:color w:val="auto"/>
                <w:sz w:val="20"/>
                <w:lang w:eastAsia="en-AU"/>
              </w:rPr>
              <w:t>1.9</w:t>
            </w:r>
          </w:p>
        </w:tc>
      </w:tr>
      <w:tr w:rsidR="00AE0848" w:rsidRPr="00F3046D" w14:paraId="1C7C7C24" w14:textId="77777777" w:rsidTr="0070368F">
        <w:trPr>
          <w:trHeight w:val="425"/>
        </w:trPr>
        <w:tc>
          <w:tcPr>
            <w:tcW w:w="2567" w:type="dxa"/>
            <w:tcBorders>
              <w:left w:val="single" w:sz="4" w:space="0" w:color="A2B6C5" w:themeColor="accent5" w:themeTint="66"/>
              <w:bottom w:val="single" w:sz="4" w:space="0" w:color="A2B6C5" w:themeColor="accent5" w:themeTint="66"/>
            </w:tcBorders>
            <w:shd w:val="clear" w:color="auto" w:fill="FFFFFF" w:themeFill="background1"/>
            <w:vAlign w:val="center"/>
            <w:hideMark/>
          </w:tcPr>
          <w:p w14:paraId="15564531" w14:textId="5132DE08" w:rsidR="00AE0848" w:rsidRPr="00F3046D" w:rsidRDefault="00AE0848" w:rsidP="00DB4A8A">
            <w:pPr>
              <w:spacing w:before="0" w:line="240" w:lineRule="auto"/>
              <w:ind w:left="333"/>
              <w:rPr>
                <w:rFonts w:asciiTheme="majorHAnsi" w:eastAsia="Times New Roman" w:hAnsiTheme="majorHAnsi" w:cstheme="minorHAnsi"/>
                <w:color w:val="FF0000"/>
                <w:sz w:val="20"/>
                <w:lang w:eastAsia="en-AU"/>
              </w:rPr>
            </w:pPr>
            <w:r w:rsidRPr="003B0F7F">
              <w:rPr>
                <w:rFonts w:asciiTheme="majorHAnsi" w:eastAsia="Times New Roman" w:hAnsiTheme="majorHAnsi" w:cstheme="minorHAnsi"/>
                <w:color w:val="auto"/>
                <w:sz w:val="20"/>
                <w:lang w:eastAsia="en-AU"/>
              </w:rPr>
              <w:t>Southern MDB</w:t>
            </w:r>
            <w:r w:rsidR="00F517D4">
              <w:rPr>
                <w:rFonts w:asciiTheme="majorHAnsi" w:eastAsia="Times New Roman" w:hAnsiTheme="majorHAnsi" w:cstheme="minorHAnsi"/>
                <w:color w:val="auto"/>
                <w:sz w:val="20"/>
                <w:lang w:eastAsia="en-AU"/>
              </w:rPr>
              <w:t xml:space="preserve"> </w:t>
            </w:r>
          </w:p>
        </w:tc>
        <w:tc>
          <w:tcPr>
            <w:tcW w:w="1843" w:type="dxa"/>
            <w:tcBorders>
              <w:bottom w:val="single" w:sz="4" w:space="0" w:color="A2B6C5" w:themeColor="accent5" w:themeTint="66"/>
            </w:tcBorders>
            <w:shd w:val="clear" w:color="auto" w:fill="FFFFFF" w:themeFill="background1"/>
            <w:vAlign w:val="center"/>
          </w:tcPr>
          <w:p w14:paraId="29A92066" w14:textId="4E1099AF" w:rsidR="00AE0848" w:rsidRPr="00CA540E" w:rsidRDefault="006F2787" w:rsidP="00A47AE7">
            <w:pPr>
              <w:spacing w:before="0"/>
              <w:jc w:val="right"/>
              <w:rPr>
                <w:rFonts w:asciiTheme="majorHAnsi" w:hAnsiTheme="majorHAnsi"/>
                <w:color w:val="auto"/>
                <w:sz w:val="20"/>
              </w:rPr>
            </w:pPr>
            <w:r>
              <w:rPr>
                <w:rFonts w:ascii="Calibri" w:hAnsi="Calibri"/>
                <w:color w:val="auto"/>
                <w:sz w:val="20"/>
              </w:rPr>
              <w:t>738</w:t>
            </w:r>
            <w:r w:rsidR="00AE0848" w:rsidRPr="00CA540E">
              <w:rPr>
                <w:rFonts w:ascii="Calibri" w:hAnsi="Calibri"/>
                <w:color w:val="auto"/>
                <w:sz w:val="20"/>
              </w:rPr>
              <w:t xml:space="preserve"> </w:t>
            </w:r>
          </w:p>
        </w:tc>
        <w:tc>
          <w:tcPr>
            <w:tcW w:w="2126" w:type="dxa"/>
            <w:tcBorders>
              <w:bottom w:val="single" w:sz="4" w:space="0" w:color="A2B6C5" w:themeColor="accent5" w:themeTint="66"/>
            </w:tcBorders>
            <w:shd w:val="clear" w:color="auto" w:fill="FFFFFF" w:themeFill="background1"/>
            <w:vAlign w:val="center"/>
          </w:tcPr>
          <w:p w14:paraId="584CBA5A" w14:textId="7C7470C0" w:rsidR="00AE0848" w:rsidRPr="00D03002" w:rsidRDefault="00441B46" w:rsidP="00096CFF">
            <w:pPr>
              <w:spacing w:before="0"/>
              <w:jc w:val="right"/>
              <w:rPr>
                <w:rFonts w:asciiTheme="majorHAnsi" w:hAnsiTheme="majorHAnsi"/>
                <w:color w:val="auto"/>
                <w:sz w:val="20"/>
              </w:rPr>
            </w:pPr>
            <w:r w:rsidRPr="00D03002">
              <w:rPr>
                <w:rFonts w:asciiTheme="majorHAnsi" w:hAnsiTheme="majorHAnsi"/>
                <w:color w:val="auto"/>
                <w:sz w:val="20"/>
              </w:rPr>
              <w:t>13,35</w:t>
            </w:r>
            <w:r w:rsidR="00096CFF" w:rsidRPr="00D03002">
              <w:rPr>
                <w:rFonts w:asciiTheme="majorHAnsi" w:hAnsiTheme="majorHAnsi"/>
                <w:color w:val="auto"/>
                <w:sz w:val="20"/>
              </w:rPr>
              <w:t>4</w:t>
            </w:r>
          </w:p>
        </w:tc>
        <w:tc>
          <w:tcPr>
            <w:tcW w:w="2126" w:type="dxa"/>
            <w:tcBorders>
              <w:bottom w:val="single" w:sz="4" w:space="0" w:color="A2B6C5" w:themeColor="accent5" w:themeTint="66"/>
              <w:right w:val="single" w:sz="4" w:space="0" w:color="A2B6C5" w:themeColor="accent5" w:themeTint="66"/>
            </w:tcBorders>
            <w:shd w:val="clear" w:color="auto" w:fill="FFFFFF" w:themeFill="background1"/>
            <w:vAlign w:val="center"/>
          </w:tcPr>
          <w:p w14:paraId="1295EB9C" w14:textId="532A1DC3" w:rsidR="00AE0848" w:rsidRPr="00D03002" w:rsidRDefault="002A7E80" w:rsidP="002C26F1">
            <w:pPr>
              <w:spacing w:before="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5.5</w:t>
            </w:r>
          </w:p>
        </w:tc>
      </w:tr>
      <w:tr w:rsidR="00C12431" w:rsidRPr="00AE4826" w14:paraId="123AF556" w14:textId="77777777" w:rsidTr="0070368F">
        <w:trPr>
          <w:trHeight w:val="425"/>
        </w:trPr>
        <w:tc>
          <w:tcPr>
            <w:tcW w:w="2567" w:type="dxa"/>
            <w:tcBorders>
              <w:top w:val="single" w:sz="4" w:space="0" w:color="A2B6C5" w:themeColor="accent5" w:themeTint="66"/>
              <w:left w:val="single" w:sz="4" w:space="0" w:color="A2B6C5" w:themeColor="accent5" w:themeTint="66"/>
            </w:tcBorders>
            <w:shd w:val="clear" w:color="auto" w:fill="D0DAE2" w:themeFill="accent5" w:themeFillTint="33"/>
            <w:vAlign w:val="center"/>
          </w:tcPr>
          <w:p w14:paraId="35DD769F" w14:textId="2C97856C" w:rsidR="00C12431" w:rsidRDefault="00C12431" w:rsidP="0041514D">
            <w:pPr>
              <w:spacing w:before="0" w:line="240" w:lineRule="auto"/>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Groundwater</w:t>
            </w:r>
          </w:p>
        </w:tc>
        <w:tc>
          <w:tcPr>
            <w:tcW w:w="1843" w:type="dxa"/>
            <w:tcBorders>
              <w:top w:val="single" w:sz="4" w:space="0" w:color="A2B6C5" w:themeColor="accent5" w:themeTint="66"/>
            </w:tcBorders>
            <w:shd w:val="clear" w:color="auto" w:fill="D0DAE2" w:themeFill="accent5" w:themeFillTint="33"/>
            <w:vAlign w:val="center"/>
          </w:tcPr>
          <w:p w14:paraId="0C1C73DA" w14:textId="77777777" w:rsidR="00C12431" w:rsidRDefault="00C12431" w:rsidP="00A47AE7">
            <w:pPr>
              <w:spacing w:before="0"/>
              <w:jc w:val="right"/>
              <w:rPr>
                <w:rFonts w:ascii="Calibri" w:hAnsi="Calibri"/>
                <w:color w:val="auto"/>
                <w:sz w:val="20"/>
              </w:rPr>
            </w:pPr>
          </w:p>
        </w:tc>
        <w:tc>
          <w:tcPr>
            <w:tcW w:w="2126" w:type="dxa"/>
            <w:tcBorders>
              <w:top w:val="single" w:sz="4" w:space="0" w:color="A2B6C5" w:themeColor="accent5" w:themeTint="66"/>
            </w:tcBorders>
            <w:shd w:val="clear" w:color="auto" w:fill="D0DAE2" w:themeFill="accent5" w:themeFillTint="33"/>
            <w:vAlign w:val="center"/>
          </w:tcPr>
          <w:p w14:paraId="3A952D9D" w14:textId="77777777" w:rsidR="00C12431" w:rsidRPr="00D03002" w:rsidRDefault="00C12431" w:rsidP="006B4A0E">
            <w:pPr>
              <w:spacing w:before="0"/>
              <w:jc w:val="right"/>
              <w:rPr>
                <w:rFonts w:asciiTheme="majorHAnsi" w:hAnsiTheme="majorHAnsi"/>
                <w:color w:val="auto"/>
                <w:sz w:val="20"/>
              </w:rPr>
            </w:pPr>
          </w:p>
        </w:tc>
        <w:tc>
          <w:tcPr>
            <w:tcW w:w="2126" w:type="dxa"/>
            <w:tcBorders>
              <w:top w:val="single" w:sz="4" w:space="0" w:color="A2B6C5" w:themeColor="accent5" w:themeTint="66"/>
              <w:right w:val="single" w:sz="4" w:space="0" w:color="A2B6C5" w:themeColor="accent5" w:themeTint="66"/>
            </w:tcBorders>
            <w:shd w:val="clear" w:color="auto" w:fill="D0DAE2" w:themeFill="accent5" w:themeFillTint="33"/>
            <w:vAlign w:val="center"/>
          </w:tcPr>
          <w:p w14:paraId="0803BB74" w14:textId="77777777" w:rsidR="00C12431" w:rsidRPr="00D03002" w:rsidRDefault="00C12431" w:rsidP="002C26F1">
            <w:pPr>
              <w:spacing w:before="0" w:line="240" w:lineRule="auto"/>
              <w:jc w:val="center"/>
              <w:rPr>
                <w:rFonts w:asciiTheme="majorHAnsi" w:eastAsia="Times New Roman" w:hAnsiTheme="majorHAnsi" w:cstheme="minorHAnsi"/>
                <w:color w:val="auto"/>
                <w:sz w:val="20"/>
                <w:lang w:eastAsia="en-AU"/>
              </w:rPr>
            </w:pPr>
          </w:p>
        </w:tc>
      </w:tr>
      <w:tr w:rsidR="005019B1" w:rsidRPr="00AE4826" w14:paraId="20E98D74" w14:textId="77777777" w:rsidTr="0070368F">
        <w:trPr>
          <w:trHeight w:val="425"/>
        </w:trPr>
        <w:tc>
          <w:tcPr>
            <w:tcW w:w="2567" w:type="dxa"/>
            <w:tcBorders>
              <w:top w:val="single" w:sz="4" w:space="0" w:color="A2B6C5" w:themeColor="accent5" w:themeTint="66"/>
              <w:left w:val="single" w:sz="4" w:space="0" w:color="A2B6C5" w:themeColor="accent5" w:themeTint="66"/>
            </w:tcBorders>
            <w:shd w:val="clear" w:color="auto" w:fill="FFFFFF" w:themeFill="background1"/>
            <w:vAlign w:val="center"/>
          </w:tcPr>
          <w:p w14:paraId="58CE0EC5" w14:textId="27C8FADA" w:rsidR="005019B1" w:rsidRPr="003B0F7F" w:rsidRDefault="00C12431" w:rsidP="00DB4A8A">
            <w:pPr>
              <w:spacing w:before="0" w:line="240" w:lineRule="auto"/>
              <w:ind w:left="333"/>
              <w:rPr>
                <w:rFonts w:asciiTheme="majorHAnsi" w:eastAsia="Times New Roman" w:hAnsiTheme="majorHAnsi" w:cstheme="minorHAnsi"/>
                <w:color w:val="auto"/>
                <w:sz w:val="20"/>
                <w:lang w:eastAsia="en-AU"/>
              </w:rPr>
            </w:pPr>
            <w:r>
              <w:rPr>
                <w:rFonts w:asciiTheme="majorHAnsi" w:eastAsia="Times New Roman" w:hAnsiTheme="majorHAnsi" w:cstheme="minorHAnsi"/>
                <w:color w:val="000000"/>
                <w:sz w:val="20"/>
                <w:lang w:eastAsia="en-AU"/>
              </w:rPr>
              <w:t>Northern MDB</w:t>
            </w:r>
          </w:p>
        </w:tc>
        <w:tc>
          <w:tcPr>
            <w:tcW w:w="1843" w:type="dxa"/>
            <w:tcBorders>
              <w:top w:val="single" w:sz="4" w:space="0" w:color="A2B6C5" w:themeColor="accent5" w:themeTint="66"/>
            </w:tcBorders>
            <w:shd w:val="clear" w:color="auto" w:fill="FFFFFF" w:themeFill="background1"/>
            <w:vAlign w:val="center"/>
          </w:tcPr>
          <w:p w14:paraId="741989B5" w14:textId="42352794" w:rsidR="005019B1" w:rsidRPr="00CA540E" w:rsidRDefault="005019B1" w:rsidP="00A47AE7">
            <w:pPr>
              <w:spacing w:before="0"/>
              <w:jc w:val="right"/>
              <w:rPr>
                <w:rFonts w:ascii="Calibri" w:hAnsi="Calibri"/>
                <w:color w:val="auto"/>
                <w:sz w:val="20"/>
              </w:rPr>
            </w:pPr>
            <w:r>
              <w:rPr>
                <w:rFonts w:ascii="Calibri" w:hAnsi="Calibri"/>
                <w:color w:val="auto"/>
                <w:sz w:val="20"/>
              </w:rPr>
              <w:t>9</w:t>
            </w:r>
          </w:p>
        </w:tc>
        <w:tc>
          <w:tcPr>
            <w:tcW w:w="2126" w:type="dxa"/>
            <w:vMerge w:val="restart"/>
            <w:tcBorders>
              <w:top w:val="single" w:sz="4" w:space="0" w:color="A2B6C5" w:themeColor="accent5" w:themeTint="66"/>
            </w:tcBorders>
            <w:shd w:val="clear" w:color="auto" w:fill="FFFFFF" w:themeFill="background1"/>
            <w:vAlign w:val="center"/>
          </w:tcPr>
          <w:p w14:paraId="12C4E569" w14:textId="78C2E107" w:rsidR="005019B1" w:rsidRPr="00D03002" w:rsidRDefault="005019B1" w:rsidP="006B4A0E">
            <w:pPr>
              <w:spacing w:before="0"/>
              <w:jc w:val="right"/>
              <w:rPr>
                <w:rFonts w:asciiTheme="majorHAnsi" w:hAnsiTheme="majorHAnsi"/>
                <w:color w:val="auto"/>
                <w:sz w:val="20"/>
              </w:rPr>
            </w:pPr>
            <w:r w:rsidRPr="00D03002">
              <w:rPr>
                <w:rFonts w:asciiTheme="majorHAnsi" w:hAnsiTheme="majorHAnsi"/>
                <w:color w:val="auto"/>
                <w:sz w:val="20"/>
              </w:rPr>
              <w:t>2,39</w:t>
            </w:r>
            <w:r w:rsidR="006B4A0E" w:rsidRPr="00D03002">
              <w:rPr>
                <w:rFonts w:asciiTheme="majorHAnsi" w:hAnsiTheme="majorHAnsi"/>
                <w:color w:val="auto"/>
                <w:sz w:val="20"/>
              </w:rPr>
              <w:t>9</w:t>
            </w:r>
            <w:r w:rsidR="00FD11A7">
              <w:rPr>
                <w:rStyle w:val="FootnoteReference0"/>
                <w:rFonts w:asciiTheme="majorHAnsi" w:hAnsiTheme="majorHAnsi"/>
                <w:color w:val="auto"/>
                <w:sz w:val="20"/>
              </w:rPr>
              <w:footnoteReference w:id="10"/>
            </w:r>
          </w:p>
        </w:tc>
        <w:tc>
          <w:tcPr>
            <w:tcW w:w="2126" w:type="dxa"/>
            <w:vMerge w:val="restart"/>
            <w:tcBorders>
              <w:top w:val="single" w:sz="4" w:space="0" w:color="A2B6C5" w:themeColor="accent5" w:themeTint="66"/>
              <w:right w:val="single" w:sz="4" w:space="0" w:color="A2B6C5" w:themeColor="accent5" w:themeTint="66"/>
            </w:tcBorders>
            <w:shd w:val="clear" w:color="auto" w:fill="FFFFFF" w:themeFill="background1"/>
            <w:vAlign w:val="center"/>
          </w:tcPr>
          <w:p w14:paraId="26A19BFA" w14:textId="11C4A965" w:rsidR="005019B1" w:rsidRPr="00D03002" w:rsidRDefault="005019B1" w:rsidP="002C26F1">
            <w:pPr>
              <w:spacing w:before="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9.6</w:t>
            </w:r>
          </w:p>
        </w:tc>
      </w:tr>
      <w:tr w:rsidR="005019B1" w:rsidRPr="00AE4826" w14:paraId="7C6C0BB5" w14:textId="77777777" w:rsidTr="0070368F">
        <w:trPr>
          <w:trHeight w:val="425"/>
        </w:trPr>
        <w:tc>
          <w:tcPr>
            <w:tcW w:w="2567" w:type="dxa"/>
            <w:tcBorders>
              <w:left w:val="single" w:sz="4" w:space="0" w:color="A2B6C5" w:themeColor="accent5" w:themeTint="66"/>
            </w:tcBorders>
            <w:shd w:val="clear" w:color="auto" w:fill="FFFFFF" w:themeFill="background1"/>
            <w:vAlign w:val="center"/>
          </w:tcPr>
          <w:p w14:paraId="16F7E7E5" w14:textId="65CDAA35" w:rsidR="005019B1" w:rsidRDefault="00C12431" w:rsidP="00DB4A8A">
            <w:pPr>
              <w:spacing w:before="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 xml:space="preserve">Southern MDB </w:t>
            </w:r>
          </w:p>
        </w:tc>
        <w:tc>
          <w:tcPr>
            <w:tcW w:w="1843" w:type="dxa"/>
            <w:shd w:val="clear" w:color="auto" w:fill="FFFFFF" w:themeFill="background1"/>
            <w:vAlign w:val="center"/>
          </w:tcPr>
          <w:p w14:paraId="3F87FF1A" w14:textId="0C3C2A24" w:rsidR="005019B1" w:rsidRPr="00CA540E" w:rsidRDefault="005019B1" w:rsidP="00A47AE7">
            <w:pPr>
              <w:spacing w:before="0"/>
              <w:jc w:val="right"/>
              <w:rPr>
                <w:rFonts w:ascii="Calibri" w:hAnsi="Calibri"/>
                <w:color w:val="auto"/>
                <w:sz w:val="20"/>
              </w:rPr>
            </w:pPr>
            <w:r>
              <w:rPr>
                <w:rFonts w:ascii="Calibri" w:hAnsi="Calibri"/>
                <w:color w:val="auto"/>
                <w:sz w:val="20"/>
              </w:rPr>
              <w:t>140</w:t>
            </w:r>
          </w:p>
        </w:tc>
        <w:tc>
          <w:tcPr>
            <w:tcW w:w="2126" w:type="dxa"/>
            <w:vMerge/>
            <w:shd w:val="clear" w:color="auto" w:fill="FFFFFF" w:themeFill="background1"/>
            <w:vAlign w:val="center"/>
          </w:tcPr>
          <w:p w14:paraId="5F526A26" w14:textId="77777777" w:rsidR="005019B1" w:rsidRPr="00D03002" w:rsidRDefault="005019B1" w:rsidP="002F376C">
            <w:pPr>
              <w:spacing w:before="0"/>
              <w:jc w:val="right"/>
              <w:rPr>
                <w:rFonts w:asciiTheme="majorHAnsi" w:hAnsiTheme="majorHAnsi"/>
                <w:color w:val="auto"/>
                <w:sz w:val="20"/>
              </w:rPr>
            </w:pPr>
          </w:p>
        </w:tc>
        <w:tc>
          <w:tcPr>
            <w:tcW w:w="2126" w:type="dxa"/>
            <w:vMerge/>
            <w:tcBorders>
              <w:right w:val="single" w:sz="4" w:space="0" w:color="A2B6C5" w:themeColor="accent5" w:themeTint="66"/>
            </w:tcBorders>
            <w:shd w:val="clear" w:color="auto" w:fill="FFFFFF" w:themeFill="background1"/>
            <w:vAlign w:val="center"/>
          </w:tcPr>
          <w:p w14:paraId="77BF2E9C" w14:textId="77777777" w:rsidR="005019B1" w:rsidRPr="00D03002" w:rsidRDefault="005019B1" w:rsidP="002C26F1">
            <w:pPr>
              <w:spacing w:before="0" w:line="240" w:lineRule="auto"/>
              <w:jc w:val="center"/>
              <w:rPr>
                <w:rFonts w:asciiTheme="majorHAnsi" w:eastAsia="Times New Roman" w:hAnsiTheme="majorHAnsi" w:cstheme="minorHAnsi"/>
                <w:color w:val="auto"/>
                <w:sz w:val="20"/>
                <w:lang w:eastAsia="en-AU"/>
              </w:rPr>
            </w:pPr>
          </w:p>
        </w:tc>
      </w:tr>
      <w:tr w:rsidR="005019B1" w:rsidRPr="00AE4826" w14:paraId="7DD9139E" w14:textId="77777777" w:rsidTr="0070368F">
        <w:trPr>
          <w:trHeight w:val="425"/>
        </w:trPr>
        <w:tc>
          <w:tcPr>
            <w:tcW w:w="2567" w:type="dxa"/>
            <w:tcBorders>
              <w:left w:val="single" w:sz="4" w:space="0" w:color="A2B6C5" w:themeColor="accent5" w:themeTint="66"/>
              <w:bottom w:val="single" w:sz="4" w:space="0" w:color="A2B6C5" w:themeColor="accent5" w:themeTint="66"/>
            </w:tcBorders>
            <w:shd w:val="clear" w:color="auto" w:fill="FFFFFF" w:themeFill="background1"/>
            <w:vAlign w:val="center"/>
          </w:tcPr>
          <w:p w14:paraId="3179F9F2" w14:textId="0E06D084" w:rsidR="005019B1" w:rsidRDefault="00C12431" w:rsidP="00DB4A8A">
            <w:pPr>
              <w:spacing w:before="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MDB – Unknown</w:t>
            </w:r>
          </w:p>
        </w:tc>
        <w:tc>
          <w:tcPr>
            <w:tcW w:w="1843" w:type="dxa"/>
            <w:tcBorders>
              <w:bottom w:val="single" w:sz="4" w:space="0" w:color="A2B6C5" w:themeColor="accent5" w:themeTint="66"/>
            </w:tcBorders>
            <w:shd w:val="clear" w:color="auto" w:fill="FFFFFF" w:themeFill="background1"/>
            <w:vAlign w:val="center"/>
          </w:tcPr>
          <w:p w14:paraId="2F7681D2" w14:textId="5F097A86" w:rsidR="005019B1" w:rsidRDefault="005019B1" w:rsidP="00A47AE7">
            <w:pPr>
              <w:spacing w:before="0"/>
              <w:jc w:val="right"/>
              <w:rPr>
                <w:rFonts w:ascii="Calibri" w:hAnsi="Calibri"/>
                <w:color w:val="auto"/>
                <w:sz w:val="20"/>
              </w:rPr>
            </w:pPr>
            <w:r>
              <w:rPr>
                <w:rFonts w:ascii="Calibri" w:hAnsi="Calibri"/>
                <w:color w:val="auto"/>
                <w:sz w:val="20"/>
              </w:rPr>
              <w:t>83</w:t>
            </w:r>
          </w:p>
        </w:tc>
        <w:tc>
          <w:tcPr>
            <w:tcW w:w="2126" w:type="dxa"/>
            <w:vMerge/>
            <w:tcBorders>
              <w:bottom w:val="single" w:sz="4" w:space="0" w:color="A2B6C5" w:themeColor="accent5" w:themeTint="66"/>
            </w:tcBorders>
            <w:shd w:val="clear" w:color="auto" w:fill="FFFFFF" w:themeFill="background1"/>
            <w:vAlign w:val="center"/>
          </w:tcPr>
          <w:p w14:paraId="705F2503" w14:textId="77777777" w:rsidR="005019B1" w:rsidRPr="00D03002" w:rsidRDefault="005019B1" w:rsidP="002F376C">
            <w:pPr>
              <w:spacing w:before="0"/>
              <w:jc w:val="right"/>
              <w:rPr>
                <w:rFonts w:asciiTheme="majorHAnsi" w:hAnsiTheme="majorHAnsi"/>
                <w:color w:val="auto"/>
                <w:sz w:val="20"/>
              </w:rPr>
            </w:pPr>
          </w:p>
        </w:tc>
        <w:tc>
          <w:tcPr>
            <w:tcW w:w="2126" w:type="dxa"/>
            <w:vMerge/>
            <w:tcBorders>
              <w:bottom w:val="single" w:sz="4" w:space="0" w:color="A2B6C5" w:themeColor="accent5" w:themeTint="66"/>
              <w:right w:val="single" w:sz="4" w:space="0" w:color="A2B6C5" w:themeColor="accent5" w:themeTint="66"/>
            </w:tcBorders>
            <w:shd w:val="clear" w:color="auto" w:fill="FFFFFF" w:themeFill="background1"/>
            <w:vAlign w:val="center"/>
          </w:tcPr>
          <w:p w14:paraId="0D1BC81F" w14:textId="77777777" w:rsidR="005019B1" w:rsidRPr="00D03002" w:rsidRDefault="005019B1" w:rsidP="002C26F1">
            <w:pPr>
              <w:spacing w:before="0" w:line="240" w:lineRule="auto"/>
              <w:jc w:val="center"/>
              <w:rPr>
                <w:rFonts w:asciiTheme="majorHAnsi" w:eastAsia="Times New Roman" w:hAnsiTheme="majorHAnsi" w:cstheme="minorHAnsi"/>
                <w:color w:val="auto"/>
                <w:sz w:val="20"/>
                <w:lang w:eastAsia="en-AU"/>
              </w:rPr>
            </w:pPr>
          </w:p>
        </w:tc>
      </w:tr>
      <w:tr w:rsidR="0041514D" w:rsidRPr="00F3046D" w14:paraId="2418887C" w14:textId="77777777" w:rsidTr="0070368F">
        <w:trPr>
          <w:trHeight w:val="463"/>
        </w:trPr>
        <w:tc>
          <w:tcPr>
            <w:tcW w:w="2567" w:type="dxa"/>
            <w:tcBorders>
              <w:top w:val="single" w:sz="4" w:space="0" w:color="A2B6C5" w:themeColor="accent5" w:themeTint="66"/>
              <w:left w:val="nil"/>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32272764" w14:textId="77777777" w:rsidR="0041514D" w:rsidRPr="00F3046D" w:rsidRDefault="0041514D" w:rsidP="0041514D">
            <w:pPr>
              <w:spacing w:before="0" w:line="240" w:lineRule="auto"/>
              <w:rPr>
                <w:rFonts w:asciiTheme="majorHAnsi" w:eastAsia="Times New Roman" w:hAnsiTheme="majorHAnsi" w:cs="Arial"/>
                <w:b/>
                <w:bCs/>
                <w:color w:val="000000"/>
                <w:sz w:val="20"/>
                <w:lang w:eastAsia="en-AU"/>
              </w:rPr>
            </w:pPr>
            <w:r w:rsidRPr="00F3046D">
              <w:rPr>
                <w:rFonts w:asciiTheme="majorHAnsi" w:eastAsia="Times New Roman" w:hAnsiTheme="majorHAnsi" w:cs="Arial"/>
                <w:b/>
                <w:bCs/>
                <w:color w:val="000000"/>
                <w:sz w:val="20"/>
                <w:lang w:eastAsia="en-AU"/>
              </w:rPr>
              <w:t>Total</w:t>
            </w:r>
          </w:p>
        </w:tc>
        <w:tc>
          <w:tcPr>
            <w:tcW w:w="1843"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231EFAE0" w14:textId="0DA1B6AE" w:rsidR="0041514D" w:rsidRPr="006B7745" w:rsidRDefault="00CA540E" w:rsidP="009F5F5A">
            <w:pPr>
              <w:spacing w:before="0"/>
              <w:jc w:val="right"/>
              <w:rPr>
                <w:rFonts w:ascii="Calibri" w:hAnsi="Calibri"/>
                <w:b/>
                <w:bCs/>
                <w:color w:val="FF0000"/>
                <w:sz w:val="20"/>
              </w:rPr>
            </w:pPr>
            <w:r>
              <w:rPr>
                <w:rFonts w:ascii="Calibri" w:hAnsi="Calibri"/>
                <w:b/>
                <w:bCs/>
                <w:color w:val="auto"/>
                <w:sz w:val="20"/>
              </w:rPr>
              <w:t>1,</w:t>
            </w:r>
            <w:r w:rsidR="009F5F5A">
              <w:rPr>
                <w:rFonts w:ascii="Calibri" w:hAnsi="Calibri"/>
                <w:b/>
                <w:bCs/>
                <w:color w:val="auto"/>
                <w:sz w:val="20"/>
              </w:rPr>
              <w:t>852</w:t>
            </w:r>
            <w:r w:rsidR="009C2D3D" w:rsidRPr="00CA540E">
              <w:rPr>
                <w:rFonts w:ascii="Calibri" w:hAnsi="Calibri"/>
                <w:b/>
                <w:bCs/>
                <w:color w:val="auto"/>
                <w:sz w:val="20"/>
              </w:rPr>
              <w:t xml:space="preserve"> </w:t>
            </w:r>
          </w:p>
        </w:tc>
        <w:tc>
          <w:tcPr>
            <w:tcW w:w="2126"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7492A8" w:themeColor="accent5" w:themeTint="99"/>
            </w:tcBorders>
            <w:shd w:val="clear" w:color="auto" w:fill="A2B6C5" w:themeFill="accent5" w:themeFillTint="66"/>
            <w:vAlign w:val="center"/>
            <w:hideMark/>
          </w:tcPr>
          <w:p w14:paraId="768B2B27" w14:textId="64ADF96A" w:rsidR="0041514D" w:rsidRPr="00D03002" w:rsidRDefault="00AE4826" w:rsidP="006B4A0E">
            <w:pPr>
              <w:spacing w:before="0"/>
              <w:jc w:val="right"/>
              <w:rPr>
                <w:rFonts w:ascii="Calibri" w:hAnsi="Calibri"/>
                <w:b/>
                <w:bCs/>
                <w:color w:val="auto"/>
                <w:sz w:val="20"/>
              </w:rPr>
            </w:pPr>
            <w:r w:rsidRPr="00D03002">
              <w:rPr>
                <w:rFonts w:ascii="Calibri" w:hAnsi="Calibri"/>
                <w:b/>
                <w:bCs/>
                <w:color w:val="auto"/>
                <w:sz w:val="20"/>
              </w:rPr>
              <w:t>19,7</w:t>
            </w:r>
            <w:r w:rsidR="00C518E4" w:rsidRPr="00D03002">
              <w:rPr>
                <w:rFonts w:ascii="Calibri" w:hAnsi="Calibri"/>
                <w:b/>
                <w:bCs/>
                <w:color w:val="auto"/>
                <w:sz w:val="20"/>
              </w:rPr>
              <w:t>7</w:t>
            </w:r>
            <w:r w:rsidR="006B4A0E" w:rsidRPr="00D03002">
              <w:rPr>
                <w:rFonts w:ascii="Calibri" w:hAnsi="Calibri"/>
                <w:b/>
                <w:bCs/>
                <w:color w:val="auto"/>
                <w:sz w:val="20"/>
              </w:rPr>
              <w:t>3</w:t>
            </w:r>
          </w:p>
        </w:tc>
        <w:tc>
          <w:tcPr>
            <w:tcW w:w="2126" w:type="dxa"/>
            <w:tcBorders>
              <w:top w:val="single" w:sz="4" w:space="0" w:color="A2B6C5" w:themeColor="accent5" w:themeTint="66"/>
              <w:left w:val="single" w:sz="4" w:space="0" w:color="7492A8" w:themeColor="accent5" w:themeTint="99"/>
              <w:bottom w:val="single" w:sz="4" w:space="0" w:color="A2B6C5" w:themeColor="accent5" w:themeTint="66"/>
              <w:right w:val="single" w:sz="4" w:space="0" w:color="A2B6C5" w:themeColor="accent5" w:themeTint="66"/>
            </w:tcBorders>
            <w:shd w:val="clear" w:color="auto" w:fill="A2B6C5" w:themeFill="accent5" w:themeFillTint="66"/>
            <w:vAlign w:val="center"/>
          </w:tcPr>
          <w:p w14:paraId="540377D2" w14:textId="2AA1476F" w:rsidR="0041514D" w:rsidRPr="00D03002" w:rsidRDefault="009F5F5A" w:rsidP="002C26F1">
            <w:pPr>
              <w:spacing w:before="0" w:line="240" w:lineRule="auto"/>
              <w:jc w:val="center"/>
              <w:rPr>
                <w:rFonts w:asciiTheme="majorHAnsi" w:eastAsia="Times New Roman" w:hAnsiTheme="majorHAnsi" w:cs="Arial"/>
                <w:b/>
                <w:bCs/>
                <w:color w:val="auto"/>
                <w:sz w:val="20"/>
                <w:lang w:eastAsia="en-AU"/>
              </w:rPr>
            </w:pPr>
            <w:r>
              <w:rPr>
                <w:rFonts w:asciiTheme="majorHAnsi" w:eastAsia="Times New Roman" w:hAnsiTheme="majorHAnsi" w:cs="Arial"/>
                <w:b/>
                <w:bCs/>
                <w:color w:val="auto"/>
                <w:sz w:val="20"/>
                <w:lang w:eastAsia="en-AU"/>
              </w:rPr>
              <w:t>9.4</w:t>
            </w:r>
          </w:p>
        </w:tc>
      </w:tr>
    </w:tbl>
    <w:p w14:paraId="376A45DF" w14:textId="6C45B51D" w:rsidR="00A5035B" w:rsidRPr="00982A35" w:rsidRDefault="00A5035B" w:rsidP="00FB12AF">
      <w:pPr>
        <w:spacing w:before="120" w:line="240" w:lineRule="auto"/>
        <w:rPr>
          <w:rFonts w:ascii="Calibri" w:hAnsi="Calibri"/>
          <w:b/>
        </w:rPr>
      </w:pPr>
      <w:r w:rsidRPr="00982A35">
        <w:rPr>
          <w:rFonts w:ascii="Calibri" w:hAnsi="Calibri"/>
          <w:b/>
        </w:rPr>
        <w:t>Commentary:</w:t>
      </w:r>
    </w:p>
    <w:p w14:paraId="243A8089" w14:textId="30AC9DCB" w:rsidR="00F31F0F" w:rsidRPr="009A5103" w:rsidRDefault="00E822BE" w:rsidP="0012002A">
      <w:pPr>
        <w:spacing w:before="120" w:line="240" w:lineRule="auto"/>
        <w:rPr>
          <w:rFonts w:cstheme="minorHAnsi"/>
        </w:rPr>
      </w:pPr>
      <w:r w:rsidRPr="009A5103">
        <w:rPr>
          <w:rFonts w:cstheme="minorHAnsi"/>
        </w:rPr>
        <w:t>The Murray-Darling Basin contributes to the majority of irrigated agriculture in Australia</w:t>
      </w:r>
      <w:r w:rsidR="00FF11BC">
        <w:rPr>
          <w:rFonts w:cstheme="minorHAnsi"/>
        </w:rPr>
        <w:t>—</w:t>
      </w:r>
      <w:r w:rsidRPr="009A5103">
        <w:rPr>
          <w:rFonts w:cstheme="minorHAnsi"/>
        </w:rPr>
        <w:t xml:space="preserve"> around 40 percent of agriculture</w:t>
      </w:r>
      <w:r w:rsidR="00D5399B" w:rsidRPr="009A5103">
        <w:rPr>
          <w:rFonts w:cstheme="minorHAnsi"/>
        </w:rPr>
        <w:t xml:space="preserve"> generally</w:t>
      </w:r>
      <w:r w:rsidRPr="009A5103">
        <w:rPr>
          <w:rFonts w:cstheme="minorHAnsi"/>
        </w:rPr>
        <w:t xml:space="preserve"> (dryland and irrigated)</w:t>
      </w:r>
      <w:r w:rsidR="00FF11BC">
        <w:rPr>
          <w:rFonts w:cstheme="minorHAnsi"/>
        </w:rPr>
        <w:t>—</w:t>
      </w:r>
      <w:r w:rsidRPr="009A5103">
        <w:rPr>
          <w:rFonts w:cstheme="minorHAnsi"/>
        </w:rPr>
        <w:t xml:space="preserve">and covers two of the longest rivers in Australia, the Murray and Darling Rivers. </w:t>
      </w:r>
      <w:r w:rsidR="00AB7F8B" w:rsidRPr="009A5103">
        <w:rPr>
          <w:rFonts w:cstheme="minorHAnsi"/>
        </w:rPr>
        <w:t xml:space="preserve">The </w:t>
      </w:r>
      <w:r w:rsidR="002C26F1" w:rsidRPr="009A5103">
        <w:rPr>
          <w:rFonts w:cstheme="minorHAnsi"/>
        </w:rPr>
        <w:t>Murray-Darling Basin</w:t>
      </w:r>
      <w:r w:rsidR="001F2402" w:rsidRPr="009A5103">
        <w:rPr>
          <w:rFonts w:cstheme="minorHAnsi"/>
        </w:rPr>
        <w:t xml:space="preserve"> comprises </w:t>
      </w:r>
      <w:r w:rsidR="00AB7F8B" w:rsidRPr="009A5103">
        <w:rPr>
          <w:rFonts w:cstheme="minorHAnsi"/>
        </w:rPr>
        <w:t xml:space="preserve">slightly more than </w:t>
      </w:r>
      <w:r w:rsidR="001F2402" w:rsidRPr="009A5103">
        <w:rPr>
          <w:rFonts w:cstheme="minorHAnsi"/>
        </w:rPr>
        <w:t>51</w:t>
      </w:r>
      <w:r w:rsidR="00FD11A7" w:rsidRPr="009A5103">
        <w:rPr>
          <w:rFonts w:cstheme="minorHAnsi"/>
        </w:rPr>
        <w:t xml:space="preserve"> percent</w:t>
      </w:r>
      <w:r w:rsidR="001F2402" w:rsidRPr="009A5103">
        <w:rPr>
          <w:rFonts w:cstheme="minorHAnsi"/>
        </w:rPr>
        <w:t xml:space="preserve"> of the total </w:t>
      </w:r>
      <w:r w:rsidR="00AB7F8B" w:rsidRPr="009A5103">
        <w:rPr>
          <w:rFonts w:cstheme="minorHAnsi"/>
        </w:rPr>
        <w:t xml:space="preserve">volume of </w:t>
      </w:r>
      <w:r w:rsidR="00803360" w:rsidRPr="009A5103">
        <w:rPr>
          <w:rFonts w:cstheme="minorHAnsi"/>
        </w:rPr>
        <w:t xml:space="preserve">Australian </w:t>
      </w:r>
      <w:r w:rsidR="001F2402" w:rsidRPr="009A5103">
        <w:rPr>
          <w:rFonts w:cstheme="minorHAnsi"/>
        </w:rPr>
        <w:t xml:space="preserve">water entitlement on issue (surface </w:t>
      </w:r>
      <w:r w:rsidR="00AB7F8B" w:rsidRPr="009A5103">
        <w:rPr>
          <w:rFonts w:cstheme="minorHAnsi"/>
        </w:rPr>
        <w:t>and ground</w:t>
      </w:r>
      <w:r w:rsidR="001F2402" w:rsidRPr="009A5103">
        <w:rPr>
          <w:rFonts w:cstheme="minorHAnsi"/>
        </w:rPr>
        <w:t>water)</w:t>
      </w:r>
      <w:r w:rsidR="00AB7F8B" w:rsidRPr="009A5103">
        <w:rPr>
          <w:rFonts w:cstheme="minorHAnsi"/>
        </w:rPr>
        <w:t xml:space="preserve"> and covers more than one million square kilometres</w:t>
      </w:r>
      <w:r w:rsidR="00FB12AF" w:rsidRPr="009A5103">
        <w:rPr>
          <w:rFonts w:cstheme="minorHAnsi"/>
        </w:rPr>
        <w:t>.</w:t>
      </w:r>
    </w:p>
    <w:p w14:paraId="7FA7A6AD" w14:textId="6F315F14" w:rsidR="00982A35" w:rsidRPr="009A5103" w:rsidRDefault="00982A35" w:rsidP="0012002A">
      <w:pPr>
        <w:spacing w:before="120" w:line="240" w:lineRule="auto"/>
        <w:ind w:right="-2"/>
        <w:rPr>
          <w:rFonts w:cstheme="minorHAnsi"/>
        </w:rPr>
      </w:pPr>
      <w:r w:rsidRPr="009A5103">
        <w:rPr>
          <w:rFonts w:cstheme="minorHAnsi"/>
        </w:rPr>
        <w:t xml:space="preserve">The data </w:t>
      </w:r>
      <w:r w:rsidR="007769D7" w:rsidRPr="009A5103">
        <w:rPr>
          <w:rFonts w:cstheme="minorHAnsi"/>
        </w:rPr>
        <w:t xml:space="preserve">in </w:t>
      </w:r>
      <w:r w:rsidR="007769D7" w:rsidRPr="002E68FB">
        <w:rPr>
          <w:rFonts w:cstheme="minorHAnsi"/>
          <w:b/>
        </w:rPr>
        <w:t>Table 3</w:t>
      </w:r>
      <w:r w:rsidR="007769D7" w:rsidRPr="009A5103">
        <w:rPr>
          <w:rFonts w:cstheme="minorHAnsi"/>
        </w:rPr>
        <w:t xml:space="preserve"> </w:t>
      </w:r>
      <w:r w:rsidRPr="009A5103">
        <w:rPr>
          <w:rFonts w:cstheme="minorHAnsi"/>
        </w:rPr>
        <w:t xml:space="preserve">was split </w:t>
      </w:r>
      <w:r w:rsidR="00D62714" w:rsidRPr="009A5103">
        <w:rPr>
          <w:rFonts w:cstheme="minorHAnsi"/>
        </w:rPr>
        <w:t xml:space="preserve">between Northern and Southern MDB </w:t>
      </w:r>
      <w:r w:rsidRPr="009A5103">
        <w:rPr>
          <w:rFonts w:cstheme="minorHAnsi"/>
        </w:rPr>
        <w:t xml:space="preserve">according to </w:t>
      </w:r>
      <w:r w:rsidR="007769D7" w:rsidRPr="009A5103">
        <w:rPr>
          <w:rFonts w:cstheme="minorHAnsi"/>
        </w:rPr>
        <w:t xml:space="preserve">the </w:t>
      </w:r>
      <w:r w:rsidR="00D62714" w:rsidRPr="009A5103">
        <w:rPr>
          <w:rFonts w:cstheme="minorHAnsi"/>
        </w:rPr>
        <w:t xml:space="preserve">self-declared </w:t>
      </w:r>
      <w:r w:rsidRPr="009A5103">
        <w:rPr>
          <w:rFonts w:cstheme="minorHAnsi"/>
        </w:rPr>
        <w:t>water system on registrations</w:t>
      </w:r>
      <w:r w:rsidR="00D62714" w:rsidRPr="009A5103">
        <w:rPr>
          <w:rFonts w:cstheme="minorHAnsi"/>
        </w:rPr>
        <w:t xml:space="preserve"> which were then mapped into the MDB.</w:t>
      </w:r>
      <w:r w:rsidRPr="009A5103">
        <w:rPr>
          <w:rFonts w:cstheme="minorHAnsi"/>
        </w:rPr>
        <w:t xml:space="preserve"> These water systems are not </w:t>
      </w:r>
      <w:r w:rsidR="00D62714" w:rsidRPr="009A5103">
        <w:rPr>
          <w:rFonts w:cstheme="minorHAnsi"/>
        </w:rPr>
        <w:t xml:space="preserve">always </w:t>
      </w:r>
      <w:r w:rsidRPr="009A5103">
        <w:rPr>
          <w:rFonts w:cstheme="minorHAnsi"/>
        </w:rPr>
        <w:t xml:space="preserve">a direct match to the Murray-Darling Basin water resource plans. </w:t>
      </w:r>
      <w:r w:rsidR="005019B1" w:rsidRPr="009A5103">
        <w:rPr>
          <w:rFonts w:cstheme="minorHAnsi"/>
        </w:rPr>
        <w:t xml:space="preserve">This information is for illustrative purposes only and </w:t>
      </w:r>
      <w:r w:rsidRPr="009A5103">
        <w:rPr>
          <w:rFonts w:cstheme="minorHAnsi"/>
        </w:rPr>
        <w:t xml:space="preserve">care should be taken when comparing data from this table to other sources. </w:t>
      </w:r>
      <w:r w:rsidR="00295413" w:rsidRPr="009A5103">
        <w:rPr>
          <w:rFonts w:cstheme="minorHAnsi"/>
        </w:rPr>
        <w:t xml:space="preserve">Information from </w:t>
      </w:r>
      <w:r w:rsidR="00844E18" w:rsidRPr="009A5103">
        <w:rPr>
          <w:rFonts w:cstheme="minorHAnsi"/>
        </w:rPr>
        <w:t xml:space="preserve">the </w:t>
      </w:r>
      <w:r w:rsidR="00D5399B" w:rsidRPr="009A5103">
        <w:rPr>
          <w:rFonts w:cstheme="minorHAnsi"/>
        </w:rPr>
        <w:t>BOM</w:t>
      </w:r>
      <w:r w:rsidR="00295413" w:rsidRPr="009A5103">
        <w:rPr>
          <w:rFonts w:cstheme="minorHAnsi"/>
        </w:rPr>
        <w:t xml:space="preserve"> was used to determine segments.</w:t>
      </w:r>
      <w:r w:rsidR="00295413" w:rsidRPr="009A5103">
        <w:rPr>
          <w:rStyle w:val="FootnoteReference0"/>
          <w:rFonts w:cstheme="minorHAnsi"/>
        </w:rPr>
        <w:footnoteReference w:id="11"/>
      </w:r>
    </w:p>
    <w:p w14:paraId="4F74827D" w14:textId="07F5DC70" w:rsidR="00295413" w:rsidRPr="009A5103" w:rsidRDefault="00982A35" w:rsidP="0012002A">
      <w:pPr>
        <w:spacing w:before="120" w:line="240" w:lineRule="auto"/>
        <w:ind w:right="-2"/>
        <w:rPr>
          <w:rFonts w:cstheme="minorHAnsi"/>
        </w:rPr>
      </w:pPr>
      <w:r w:rsidRPr="009A5103">
        <w:rPr>
          <w:rFonts w:cstheme="minorHAnsi"/>
        </w:rPr>
        <w:t>Note that Lachlan surface water is included in Southern MDB –</w:t>
      </w:r>
      <w:r w:rsidR="004E0E4C" w:rsidRPr="009A5103">
        <w:rPr>
          <w:rFonts w:cstheme="minorHAnsi"/>
        </w:rPr>
        <w:t xml:space="preserve"> S</w:t>
      </w:r>
      <w:r w:rsidRPr="009A5103">
        <w:rPr>
          <w:rFonts w:cstheme="minorHAnsi"/>
        </w:rPr>
        <w:t xml:space="preserve">urface water figures. Registrations which have groundwater systems as “Lachlan” and “Barwon” have been flagged as unknown as these are categorised in both Southern and Northern MDB </w:t>
      </w:r>
      <w:r w:rsidR="00F35863" w:rsidRPr="009A5103">
        <w:rPr>
          <w:rFonts w:cstheme="minorHAnsi"/>
        </w:rPr>
        <w:t xml:space="preserve">groundwater </w:t>
      </w:r>
      <w:r w:rsidRPr="009A5103">
        <w:rPr>
          <w:rFonts w:cstheme="minorHAnsi"/>
        </w:rPr>
        <w:t xml:space="preserve">and the </w:t>
      </w:r>
      <w:r w:rsidR="00B80564">
        <w:rPr>
          <w:rFonts w:cstheme="minorHAnsi"/>
        </w:rPr>
        <w:t>R</w:t>
      </w:r>
      <w:r w:rsidRPr="009A5103">
        <w:rPr>
          <w:rFonts w:cstheme="minorHAnsi"/>
        </w:rPr>
        <w:t xml:space="preserve">egister does not have </w:t>
      </w:r>
      <w:r w:rsidR="00EB2C56" w:rsidRPr="009A5103">
        <w:rPr>
          <w:rFonts w:cstheme="minorHAnsi"/>
        </w:rPr>
        <w:t>the</w:t>
      </w:r>
      <w:r w:rsidRPr="009A5103">
        <w:rPr>
          <w:rFonts w:cstheme="minorHAnsi"/>
        </w:rPr>
        <w:t xml:space="preserve"> </w:t>
      </w:r>
      <w:r w:rsidR="00EB2C56" w:rsidRPr="009A5103">
        <w:rPr>
          <w:rFonts w:cstheme="minorHAnsi"/>
        </w:rPr>
        <w:t>information</w:t>
      </w:r>
      <w:r w:rsidRPr="009A5103">
        <w:rPr>
          <w:rFonts w:cstheme="minorHAnsi"/>
        </w:rPr>
        <w:t xml:space="preserve"> to determine </w:t>
      </w:r>
      <w:r w:rsidR="00C40DDA" w:rsidRPr="009A5103">
        <w:rPr>
          <w:rFonts w:cstheme="minorHAnsi"/>
        </w:rPr>
        <w:t xml:space="preserve">in </w:t>
      </w:r>
      <w:r w:rsidRPr="009A5103">
        <w:rPr>
          <w:rFonts w:cstheme="minorHAnsi"/>
        </w:rPr>
        <w:t>which segment of the MDB these registrations should be assigned.</w:t>
      </w:r>
    </w:p>
    <w:p w14:paraId="4732A9FA" w14:textId="4FB64347" w:rsidR="00295413" w:rsidRPr="009A5103" w:rsidRDefault="00295413" w:rsidP="0012002A">
      <w:pPr>
        <w:spacing w:before="120" w:line="240" w:lineRule="auto"/>
        <w:rPr>
          <w:rFonts w:cstheme="minorHAnsi"/>
        </w:rPr>
      </w:pPr>
      <w:r w:rsidRPr="009A5103">
        <w:rPr>
          <w:rFonts w:cstheme="minorHAnsi"/>
        </w:rPr>
        <w:br w:type="page"/>
      </w:r>
    </w:p>
    <w:p w14:paraId="0348111E" w14:textId="0406F104" w:rsidR="00295413" w:rsidRPr="00D54720" w:rsidRDefault="00295413" w:rsidP="00B02A19">
      <w:pPr>
        <w:pStyle w:val="Heading3"/>
        <w:spacing w:after="120" w:line="240" w:lineRule="auto"/>
      </w:pPr>
      <w:bookmarkStart w:id="9" w:name="_Toc1117701"/>
      <w:r w:rsidRPr="00D54720">
        <w:lastRenderedPageBreak/>
        <w:t xml:space="preserve">Table </w:t>
      </w:r>
      <w:r>
        <w:t>4: Australian water entitlement by f</w:t>
      </w:r>
      <w:r w:rsidRPr="00D54720">
        <w:t xml:space="preserve">low </w:t>
      </w:r>
      <w:r>
        <w:t>c</w:t>
      </w:r>
      <w:r w:rsidRPr="00D54720">
        <w:t>ontrol</w:t>
      </w:r>
      <w:r w:rsidR="007A3DE3">
        <w:rPr>
          <w:rStyle w:val="FootnoteReference0"/>
        </w:rPr>
        <w:footnoteReference w:id="12"/>
      </w:r>
      <w:r>
        <w:t xml:space="preserve"> – </w:t>
      </w:r>
      <w:r w:rsidR="00247AA6">
        <w:t>S</w:t>
      </w:r>
      <w:r>
        <w:t>urface water</w:t>
      </w:r>
      <w:bookmarkEnd w:id="9"/>
    </w:p>
    <w:tbl>
      <w:tblPr>
        <w:tblW w:w="7812" w:type="dxa"/>
        <w:tblInd w:w="93" w:type="dxa"/>
        <w:tblBorders>
          <w:top w:val="single" w:sz="8" w:space="0" w:color="A2B6C5" w:themeColor="accent5" w:themeTint="66"/>
          <w:left w:val="single" w:sz="8" w:space="0" w:color="A2B6C5" w:themeColor="accent5" w:themeTint="66"/>
          <w:bottom w:val="single" w:sz="8" w:space="0" w:color="A2B6C5" w:themeColor="accent5" w:themeTint="66"/>
          <w:right w:val="single" w:sz="8" w:space="0" w:color="A2B6C5" w:themeColor="accent5" w:themeTint="66"/>
          <w:insideV w:val="single" w:sz="8" w:space="0" w:color="A2B6C5" w:themeColor="accent5" w:themeTint="66"/>
        </w:tblBorders>
        <w:tblLayout w:type="fixed"/>
        <w:tblLook w:val="04A0" w:firstRow="1" w:lastRow="0" w:firstColumn="1" w:lastColumn="0" w:noHBand="0" w:noVBand="1"/>
      </w:tblPr>
      <w:tblGrid>
        <w:gridCol w:w="2000"/>
        <w:gridCol w:w="1701"/>
        <w:gridCol w:w="2127"/>
        <w:gridCol w:w="1984"/>
      </w:tblGrid>
      <w:tr w:rsidR="00295413" w:rsidRPr="00937B0D" w14:paraId="34C5B242" w14:textId="77777777" w:rsidTr="000945C5">
        <w:trPr>
          <w:trHeight w:val="1350"/>
        </w:trPr>
        <w:tc>
          <w:tcPr>
            <w:tcW w:w="2000" w:type="dxa"/>
            <w:tcBorders>
              <w:top w:val="single" w:sz="8" w:space="0" w:color="A2B6C5" w:themeColor="accent5" w:themeTint="66"/>
              <w:bottom w:val="single" w:sz="8" w:space="0" w:color="A2B6C5" w:themeColor="accent5" w:themeTint="66"/>
            </w:tcBorders>
            <w:shd w:val="clear" w:color="auto" w:fill="D0DAE2" w:themeFill="accent5" w:themeFillTint="33"/>
            <w:vAlign w:val="center"/>
            <w:hideMark/>
          </w:tcPr>
          <w:p w14:paraId="7EC56FB4" w14:textId="77777777" w:rsidR="00295413" w:rsidRPr="00F3046D" w:rsidRDefault="00295413" w:rsidP="00A77C2D">
            <w:pPr>
              <w:spacing w:before="0" w:line="240" w:lineRule="auto"/>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Flow control</w:t>
            </w:r>
          </w:p>
        </w:tc>
        <w:tc>
          <w:tcPr>
            <w:tcW w:w="1701" w:type="dxa"/>
            <w:tcBorders>
              <w:top w:val="single" w:sz="8" w:space="0" w:color="A2B6C5" w:themeColor="accent5" w:themeTint="66"/>
              <w:bottom w:val="single" w:sz="8" w:space="0" w:color="A2B6C5" w:themeColor="accent5" w:themeTint="66"/>
            </w:tcBorders>
            <w:shd w:val="clear" w:color="auto" w:fill="D0DAE2" w:themeFill="accent5" w:themeFillTint="33"/>
            <w:vAlign w:val="center"/>
            <w:hideMark/>
          </w:tcPr>
          <w:p w14:paraId="775B5B5A" w14:textId="77777777" w:rsidR="00295413" w:rsidRPr="00F3046D" w:rsidRDefault="00295413" w:rsidP="00A77C2D">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Foreign held water entitlement (GL)</w:t>
            </w:r>
          </w:p>
        </w:tc>
        <w:tc>
          <w:tcPr>
            <w:tcW w:w="2127" w:type="dxa"/>
            <w:tcBorders>
              <w:top w:val="single" w:sz="8" w:space="0" w:color="A2B6C5" w:themeColor="accent5" w:themeTint="66"/>
              <w:bottom w:val="single" w:sz="8" w:space="0" w:color="A2B6C5" w:themeColor="accent5" w:themeTint="66"/>
            </w:tcBorders>
            <w:shd w:val="clear" w:color="auto" w:fill="D0DAE2" w:themeFill="accent5" w:themeFillTint="33"/>
            <w:vAlign w:val="center"/>
          </w:tcPr>
          <w:p w14:paraId="06CC9258" w14:textId="77777777" w:rsidR="00295413" w:rsidRDefault="00295413" w:rsidP="00A77C2D">
            <w:pPr>
              <w:spacing w:before="0" w:line="240" w:lineRule="auto"/>
              <w:jc w:val="center"/>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T</w:t>
            </w:r>
            <w:r>
              <w:rPr>
                <w:rFonts w:asciiTheme="majorHAnsi" w:eastAsia="Times New Roman" w:hAnsiTheme="majorHAnsi" w:cs="Arial"/>
                <w:color w:val="000000"/>
                <w:sz w:val="20"/>
                <w:lang w:eastAsia="en-AU"/>
              </w:rPr>
              <w:t>otal water entitlement</w:t>
            </w:r>
            <w:r w:rsidRPr="00F3046D">
              <w:rPr>
                <w:rFonts w:asciiTheme="majorHAnsi" w:eastAsia="Times New Roman" w:hAnsiTheme="majorHAnsi" w:cs="Arial"/>
                <w:color w:val="000000"/>
                <w:sz w:val="20"/>
                <w:lang w:eastAsia="en-AU"/>
              </w:rPr>
              <w:t xml:space="preserve"> on issue</w:t>
            </w:r>
          </w:p>
          <w:p w14:paraId="7116FD2D" w14:textId="77777777" w:rsidR="00295413" w:rsidRPr="00F3046D" w:rsidRDefault="00295413" w:rsidP="00A77C2D">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1984" w:type="dxa"/>
            <w:tcBorders>
              <w:top w:val="single" w:sz="8" w:space="0" w:color="A2B6C5" w:themeColor="accent5" w:themeTint="66"/>
              <w:bottom w:val="single" w:sz="8" w:space="0" w:color="A2B6C5" w:themeColor="accent5" w:themeTint="66"/>
            </w:tcBorders>
            <w:shd w:val="clear" w:color="auto" w:fill="D0DAE2" w:themeFill="accent5" w:themeFillTint="33"/>
            <w:vAlign w:val="center"/>
          </w:tcPr>
          <w:p w14:paraId="65F3026B" w14:textId="77777777" w:rsidR="00295413" w:rsidRDefault="00295413" w:rsidP="002D1C8B">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Proportion of total water entitlement on issue with a level of foreign ownership</w:t>
            </w:r>
          </w:p>
          <w:p w14:paraId="36B0B969" w14:textId="77777777" w:rsidR="00295413" w:rsidRPr="00F3046D" w:rsidRDefault="00295413" w:rsidP="002D1C8B">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w:t>
            </w:r>
          </w:p>
        </w:tc>
      </w:tr>
      <w:tr w:rsidR="00295413" w:rsidRPr="00937B0D" w14:paraId="18FFC82F" w14:textId="77777777" w:rsidTr="002D1C8B">
        <w:trPr>
          <w:trHeight w:val="503"/>
        </w:trPr>
        <w:tc>
          <w:tcPr>
            <w:tcW w:w="2000" w:type="dxa"/>
            <w:tcBorders>
              <w:top w:val="single" w:sz="8" w:space="0" w:color="A2B6C5" w:themeColor="accent5" w:themeTint="66"/>
            </w:tcBorders>
            <w:shd w:val="clear" w:color="auto" w:fill="FFFFFF" w:themeFill="background1"/>
            <w:vAlign w:val="center"/>
            <w:hideMark/>
          </w:tcPr>
          <w:p w14:paraId="1F5461E6" w14:textId="77777777" w:rsidR="00295413" w:rsidRPr="00F3046D" w:rsidRDefault="00295413" w:rsidP="00A77C2D">
            <w:pPr>
              <w:spacing w:before="0" w:line="240" w:lineRule="auto"/>
              <w:rPr>
                <w:rFonts w:asciiTheme="majorHAnsi" w:eastAsia="Times New Roman" w:hAnsiTheme="majorHAnsi" w:cstheme="minorHAnsi"/>
                <w:color w:val="000000"/>
                <w:sz w:val="20"/>
                <w:lang w:eastAsia="en-AU"/>
              </w:rPr>
            </w:pPr>
            <w:r w:rsidRPr="00F3046D">
              <w:rPr>
                <w:rFonts w:asciiTheme="majorHAnsi" w:eastAsia="Times New Roman" w:hAnsiTheme="majorHAnsi" w:cstheme="minorHAnsi"/>
                <w:color w:val="000000"/>
                <w:sz w:val="20"/>
                <w:lang w:eastAsia="en-AU"/>
              </w:rPr>
              <w:t>Regulated</w:t>
            </w:r>
          </w:p>
        </w:tc>
        <w:tc>
          <w:tcPr>
            <w:tcW w:w="1701" w:type="dxa"/>
            <w:tcBorders>
              <w:top w:val="single" w:sz="8" w:space="0" w:color="A2B6C5" w:themeColor="accent5" w:themeTint="66"/>
            </w:tcBorders>
            <w:shd w:val="clear" w:color="auto" w:fill="FFFFFF" w:themeFill="background1"/>
            <w:vAlign w:val="center"/>
          </w:tcPr>
          <w:p w14:paraId="033C78D2" w14:textId="77777777" w:rsidR="00295413" w:rsidRPr="00F0019F" w:rsidRDefault="00295413" w:rsidP="00A77C2D">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2,002</w:t>
            </w:r>
          </w:p>
        </w:tc>
        <w:tc>
          <w:tcPr>
            <w:tcW w:w="2127" w:type="dxa"/>
            <w:tcBorders>
              <w:top w:val="single" w:sz="8" w:space="0" w:color="A2B6C5" w:themeColor="accent5" w:themeTint="66"/>
            </w:tcBorders>
            <w:shd w:val="clear" w:color="auto" w:fill="FFFFFF" w:themeFill="background1"/>
            <w:vAlign w:val="center"/>
          </w:tcPr>
          <w:p w14:paraId="41F3AF9C" w14:textId="102C7992" w:rsidR="00295413" w:rsidRPr="00D03002" w:rsidRDefault="00295413" w:rsidP="00096CFF">
            <w:pPr>
              <w:spacing w:before="0" w:line="240" w:lineRule="auto"/>
              <w:jc w:val="right"/>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19,86</w:t>
            </w:r>
            <w:r w:rsidR="00096CFF" w:rsidRPr="00D03002">
              <w:rPr>
                <w:rFonts w:asciiTheme="majorHAnsi" w:eastAsia="Times New Roman" w:hAnsiTheme="majorHAnsi" w:cstheme="minorHAnsi"/>
                <w:color w:val="auto"/>
                <w:sz w:val="20"/>
                <w:lang w:eastAsia="en-AU"/>
              </w:rPr>
              <w:t>3</w:t>
            </w:r>
          </w:p>
        </w:tc>
        <w:tc>
          <w:tcPr>
            <w:tcW w:w="1984" w:type="dxa"/>
            <w:tcBorders>
              <w:top w:val="single" w:sz="8" w:space="0" w:color="A2B6C5" w:themeColor="accent5" w:themeTint="66"/>
            </w:tcBorders>
            <w:shd w:val="clear" w:color="auto" w:fill="FFFFFF" w:themeFill="background1"/>
            <w:vAlign w:val="center"/>
          </w:tcPr>
          <w:p w14:paraId="3CA4CAAB" w14:textId="77777777" w:rsidR="00295413" w:rsidRPr="00D03002" w:rsidRDefault="00295413" w:rsidP="00A77C2D">
            <w:pPr>
              <w:tabs>
                <w:tab w:val="decimal" w:pos="458"/>
              </w:tabs>
              <w:spacing w:before="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10.1</w:t>
            </w:r>
          </w:p>
        </w:tc>
      </w:tr>
      <w:tr w:rsidR="00295413" w:rsidRPr="00937B0D" w14:paraId="35824073" w14:textId="77777777" w:rsidTr="00583491">
        <w:trPr>
          <w:trHeight w:val="425"/>
        </w:trPr>
        <w:tc>
          <w:tcPr>
            <w:tcW w:w="2000" w:type="dxa"/>
            <w:shd w:val="clear" w:color="auto" w:fill="FFFFFF" w:themeFill="background1"/>
            <w:vAlign w:val="center"/>
            <w:hideMark/>
          </w:tcPr>
          <w:p w14:paraId="27AF602F" w14:textId="77777777" w:rsidR="00295413" w:rsidRPr="00F3046D" w:rsidRDefault="00295413" w:rsidP="00A77C2D">
            <w:pPr>
              <w:spacing w:before="0" w:line="240" w:lineRule="auto"/>
              <w:rPr>
                <w:rFonts w:asciiTheme="majorHAnsi" w:eastAsia="Times New Roman" w:hAnsiTheme="majorHAnsi" w:cstheme="minorHAnsi"/>
                <w:color w:val="000000"/>
                <w:sz w:val="20"/>
                <w:lang w:eastAsia="en-AU"/>
              </w:rPr>
            </w:pPr>
            <w:r w:rsidRPr="00F3046D">
              <w:rPr>
                <w:rFonts w:asciiTheme="majorHAnsi" w:eastAsia="Times New Roman" w:hAnsiTheme="majorHAnsi" w:cstheme="minorHAnsi"/>
                <w:color w:val="000000"/>
                <w:sz w:val="20"/>
                <w:lang w:eastAsia="en-AU"/>
              </w:rPr>
              <w:t>Unregulated</w:t>
            </w:r>
          </w:p>
        </w:tc>
        <w:tc>
          <w:tcPr>
            <w:tcW w:w="1701" w:type="dxa"/>
            <w:shd w:val="clear" w:color="auto" w:fill="FFFFFF" w:themeFill="background1"/>
            <w:vAlign w:val="center"/>
          </w:tcPr>
          <w:p w14:paraId="0E09ABE4" w14:textId="77777777" w:rsidR="00295413" w:rsidRPr="00F0019F" w:rsidRDefault="00295413" w:rsidP="00A77C2D">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249</w:t>
            </w:r>
          </w:p>
        </w:tc>
        <w:tc>
          <w:tcPr>
            <w:tcW w:w="2127" w:type="dxa"/>
            <w:shd w:val="clear" w:color="auto" w:fill="FFFFFF" w:themeFill="background1"/>
            <w:vAlign w:val="center"/>
          </w:tcPr>
          <w:p w14:paraId="241401E0" w14:textId="6B049ACD" w:rsidR="00295413" w:rsidRPr="00D03002" w:rsidRDefault="00295413" w:rsidP="00096CFF">
            <w:pPr>
              <w:spacing w:before="0" w:line="240" w:lineRule="auto"/>
              <w:jc w:val="right"/>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10,</w:t>
            </w:r>
            <w:r w:rsidR="00096CFF" w:rsidRPr="00D03002">
              <w:rPr>
                <w:rFonts w:asciiTheme="majorHAnsi" w:eastAsia="Times New Roman" w:hAnsiTheme="majorHAnsi" w:cstheme="minorHAnsi"/>
                <w:color w:val="auto"/>
                <w:sz w:val="20"/>
                <w:lang w:eastAsia="en-AU"/>
              </w:rPr>
              <w:t>210</w:t>
            </w:r>
          </w:p>
        </w:tc>
        <w:tc>
          <w:tcPr>
            <w:tcW w:w="1984" w:type="dxa"/>
            <w:shd w:val="clear" w:color="auto" w:fill="FFFFFF" w:themeFill="background1"/>
            <w:vAlign w:val="center"/>
          </w:tcPr>
          <w:p w14:paraId="2E98C31F" w14:textId="047C4168" w:rsidR="00295413" w:rsidRPr="00D03002" w:rsidRDefault="00096CFF" w:rsidP="00A77C2D">
            <w:pPr>
              <w:tabs>
                <w:tab w:val="decimal" w:pos="458"/>
              </w:tabs>
              <w:spacing w:before="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2.4</w:t>
            </w:r>
          </w:p>
        </w:tc>
      </w:tr>
      <w:tr w:rsidR="00295413" w:rsidRPr="00937B0D" w14:paraId="027B3B1E" w14:textId="77777777" w:rsidTr="00583491">
        <w:trPr>
          <w:trHeight w:val="431"/>
        </w:trPr>
        <w:tc>
          <w:tcPr>
            <w:tcW w:w="2000" w:type="dxa"/>
            <w:tcBorders>
              <w:bottom w:val="single" w:sz="8" w:space="0" w:color="A2B6C5" w:themeColor="accent5" w:themeTint="66"/>
            </w:tcBorders>
            <w:shd w:val="clear" w:color="auto" w:fill="FFFFFF" w:themeFill="background1"/>
            <w:vAlign w:val="center"/>
            <w:hideMark/>
          </w:tcPr>
          <w:p w14:paraId="60EF3A7E" w14:textId="77777777" w:rsidR="00295413" w:rsidRPr="00F3046D" w:rsidRDefault="00295413" w:rsidP="00A77C2D">
            <w:pPr>
              <w:spacing w:before="0" w:line="240" w:lineRule="auto"/>
              <w:rPr>
                <w:rFonts w:asciiTheme="majorHAnsi" w:eastAsia="Times New Roman" w:hAnsiTheme="majorHAnsi" w:cstheme="minorHAnsi"/>
                <w:color w:val="000000"/>
                <w:sz w:val="20"/>
                <w:lang w:eastAsia="en-AU"/>
              </w:rPr>
            </w:pPr>
            <w:r w:rsidRPr="00F3046D">
              <w:rPr>
                <w:rFonts w:asciiTheme="majorHAnsi" w:eastAsia="Times New Roman" w:hAnsiTheme="majorHAnsi" w:cstheme="minorHAnsi"/>
                <w:color w:val="000000"/>
                <w:sz w:val="20"/>
                <w:lang w:eastAsia="en-AU"/>
              </w:rPr>
              <w:t>NA</w:t>
            </w:r>
            <w:r>
              <w:rPr>
                <w:rFonts w:asciiTheme="majorHAnsi" w:eastAsia="Times New Roman" w:hAnsiTheme="majorHAnsi" w:cstheme="minorHAnsi"/>
                <w:color w:val="000000"/>
                <w:sz w:val="20"/>
                <w:lang w:eastAsia="en-AU"/>
              </w:rPr>
              <w:t xml:space="preserve"> or not specified</w:t>
            </w:r>
          </w:p>
        </w:tc>
        <w:tc>
          <w:tcPr>
            <w:tcW w:w="1701" w:type="dxa"/>
            <w:tcBorders>
              <w:bottom w:val="single" w:sz="8" w:space="0" w:color="A2B6C5" w:themeColor="accent5" w:themeTint="66"/>
            </w:tcBorders>
            <w:shd w:val="clear" w:color="auto" w:fill="FFFFFF" w:themeFill="background1"/>
            <w:vAlign w:val="center"/>
          </w:tcPr>
          <w:p w14:paraId="54A3CEE3" w14:textId="77777777" w:rsidR="00295413" w:rsidRPr="00F0019F" w:rsidRDefault="00295413" w:rsidP="00A77C2D">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123</w:t>
            </w:r>
          </w:p>
        </w:tc>
        <w:tc>
          <w:tcPr>
            <w:tcW w:w="2127" w:type="dxa"/>
            <w:tcBorders>
              <w:bottom w:val="single" w:sz="8" w:space="0" w:color="A2B6C5" w:themeColor="accent5" w:themeTint="66"/>
            </w:tcBorders>
            <w:shd w:val="clear" w:color="auto" w:fill="FFFFFF" w:themeFill="background1"/>
            <w:vAlign w:val="center"/>
          </w:tcPr>
          <w:p w14:paraId="2B44AF83" w14:textId="77777777" w:rsidR="00295413" w:rsidRPr="00D03002" w:rsidRDefault="00295413" w:rsidP="00A77C2D">
            <w:pPr>
              <w:spacing w:before="0" w:line="240" w:lineRule="auto"/>
              <w:jc w:val="right"/>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w:t>
            </w:r>
          </w:p>
        </w:tc>
        <w:tc>
          <w:tcPr>
            <w:tcW w:w="1984" w:type="dxa"/>
            <w:tcBorders>
              <w:bottom w:val="single" w:sz="8" w:space="0" w:color="A2B6C5" w:themeColor="accent5" w:themeTint="66"/>
            </w:tcBorders>
            <w:shd w:val="clear" w:color="auto" w:fill="FFFFFF" w:themeFill="background1"/>
            <w:vAlign w:val="center"/>
          </w:tcPr>
          <w:p w14:paraId="050DEE4A" w14:textId="77777777" w:rsidR="00295413" w:rsidRPr="00D03002" w:rsidRDefault="00295413" w:rsidP="00A77C2D">
            <w:pPr>
              <w:tabs>
                <w:tab w:val="decimal" w:pos="458"/>
              </w:tabs>
              <w:spacing w:before="0" w:line="240" w:lineRule="auto"/>
              <w:jc w:val="center"/>
              <w:rPr>
                <w:rFonts w:asciiTheme="majorHAnsi" w:eastAsia="Times New Roman" w:hAnsiTheme="majorHAnsi" w:cstheme="minorHAnsi"/>
                <w:color w:val="auto"/>
                <w:sz w:val="20"/>
                <w:lang w:eastAsia="en-AU"/>
              </w:rPr>
            </w:pPr>
            <w:r w:rsidRPr="00D03002">
              <w:rPr>
                <w:rFonts w:asciiTheme="majorHAnsi" w:eastAsia="Times New Roman" w:hAnsiTheme="majorHAnsi" w:cstheme="minorHAnsi"/>
                <w:color w:val="auto"/>
                <w:sz w:val="20"/>
                <w:lang w:eastAsia="en-AU"/>
              </w:rPr>
              <w:t>-</w:t>
            </w:r>
          </w:p>
        </w:tc>
      </w:tr>
      <w:tr w:rsidR="00295413" w:rsidRPr="00937B0D" w14:paraId="39BFAB08" w14:textId="77777777" w:rsidTr="000945C5">
        <w:trPr>
          <w:trHeight w:val="463"/>
        </w:trPr>
        <w:tc>
          <w:tcPr>
            <w:tcW w:w="2000" w:type="dxa"/>
            <w:tcBorders>
              <w:top w:val="single" w:sz="8" w:space="0" w:color="A2B6C5" w:themeColor="accent5" w:themeTint="66"/>
              <w:bottom w:val="single" w:sz="8" w:space="0" w:color="A2B6C5" w:themeColor="accent5" w:themeTint="66"/>
            </w:tcBorders>
            <w:shd w:val="clear" w:color="auto" w:fill="D0DAE2" w:themeFill="accent5" w:themeFillTint="33"/>
            <w:vAlign w:val="center"/>
            <w:hideMark/>
          </w:tcPr>
          <w:p w14:paraId="4C97A425" w14:textId="77777777" w:rsidR="00295413" w:rsidRPr="00F3046D" w:rsidRDefault="00295413" w:rsidP="00A77C2D">
            <w:pPr>
              <w:spacing w:before="0" w:line="240" w:lineRule="auto"/>
              <w:rPr>
                <w:rFonts w:asciiTheme="majorHAnsi" w:eastAsia="Times New Roman" w:hAnsiTheme="majorHAnsi" w:cs="Arial"/>
                <w:b/>
                <w:bCs/>
                <w:color w:val="000000"/>
                <w:sz w:val="20"/>
                <w:lang w:eastAsia="en-AU"/>
              </w:rPr>
            </w:pPr>
            <w:r w:rsidRPr="00F3046D">
              <w:rPr>
                <w:rFonts w:asciiTheme="majorHAnsi" w:eastAsia="Times New Roman" w:hAnsiTheme="majorHAnsi" w:cs="Arial"/>
                <w:b/>
                <w:bCs/>
                <w:color w:val="000000"/>
                <w:sz w:val="20"/>
                <w:lang w:eastAsia="en-AU"/>
              </w:rPr>
              <w:t>Total</w:t>
            </w:r>
          </w:p>
        </w:tc>
        <w:tc>
          <w:tcPr>
            <w:tcW w:w="1701" w:type="dxa"/>
            <w:tcBorders>
              <w:top w:val="single" w:sz="8" w:space="0" w:color="A2B6C5" w:themeColor="accent5" w:themeTint="66"/>
              <w:bottom w:val="single" w:sz="8" w:space="0" w:color="A2B6C5" w:themeColor="accent5" w:themeTint="66"/>
            </w:tcBorders>
            <w:shd w:val="clear" w:color="auto" w:fill="D0DAE2" w:themeFill="accent5" w:themeFillTint="33"/>
            <w:vAlign w:val="center"/>
          </w:tcPr>
          <w:p w14:paraId="70810CC3" w14:textId="77777777" w:rsidR="00295413" w:rsidRPr="002D1C8B" w:rsidRDefault="00295413" w:rsidP="00A77C2D">
            <w:pPr>
              <w:spacing w:before="0" w:line="240" w:lineRule="auto"/>
              <w:jc w:val="right"/>
              <w:rPr>
                <w:rFonts w:asciiTheme="majorHAnsi" w:eastAsia="Times New Roman" w:hAnsiTheme="majorHAnsi" w:cstheme="minorHAnsi"/>
                <w:b/>
                <w:color w:val="auto"/>
                <w:sz w:val="20"/>
                <w:lang w:eastAsia="en-AU"/>
              </w:rPr>
            </w:pPr>
            <w:r w:rsidRPr="002D1C8B">
              <w:rPr>
                <w:rFonts w:asciiTheme="majorHAnsi" w:eastAsia="Times New Roman" w:hAnsiTheme="majorHAnsi" w:cstheme="minorHAnsi"/>
                <w:b/>
                <w:color w:val="auto"/>
                <w:sz w:val="20"/>
                <w:lang w:eastAsia="en-AU"/>
              </w:rPr>
              <w:t>2,374</w:t>
            </w:r>
          </w:p>
        </w:tc>
        <w:tc>
          <w:tcPr>
            <w:tcW w:w="2127" w:type="dxa"/>
            <w:tcBorders>
              <w:top w:val="single" w:sz="8" w:space="0" w:color="A2B6C5" w:themeColor="accent5" w:themeTint="66"/>
              <w:bottom w:val="single" w:sz="8" w:space="0" w:color="A2B6C5" w:themeColor="accent5" w:themeTint="66"/>
            </w:tcBorders>
            <w:shd w:val="clear" w:color="auto" w:fill="D0DAE2" w:themeFill="accent5" w:themeFillTint="33"/>
            <w:vAlign w:val="center"/>
          </w:tcPr>
          <w:p w14:paraId="21D38635" w14:textId="453DD37F" w:rsidR="00295413" w:rsidRPr="00D03002" w:rsidRDefault="00096CFF" w:rsidP="00A77C2D">
            <w:pPr>
              <w:spacing w:before="0" w:line="240" w:lineRule="auto"/>
              <w:jc w:val="right"/>
              <w:rPr>
                <w:rFonts w:asciiTheme="majorHAnsi" w:eastAsia="Times New Roman" w:hAnsiTheme="majorHAnsi" w:cs="Arial"/>
                <w:b/>
                <w:bCs/>
                <w:color w:val="auto"/>
                <w:sz w:val="20"/>
                <w:highlight w:val="lightGray"/>
                <w:lang w:eastAsia="en-AU"/>
              </w:rPr>
            </w:pPr>
            <w:r w:rsidRPr="002D1C8B">
              <w:rPr>
                <w:rFonts w:asciiTheme="majorHAnsi" w:eastAsia="Times New Roman" w:hAnsiTheme="majorHAnsi" w:cs="Arial"/>
                <w:b/>
                <w:bCs/>
                <w:color w:val="auto"/>
                <w:sz w:val="20"/>
                <w:lang w:eastAsia="en-AU"/>
              </w:rPr>
              <w:t>30,073</w:t>
            </w:r>
          </w:p>
        </w:tc>
        <w:tc>
          <w:tcPr>
            <w:tcW w:w="1984" w:type="dxa"/>
            <w:tcBorders>
              <w:top w:val="single" w:sz="8" w:space="0" w:color="A2B6C5" w:themeColor="accent5" w:themeTint="66"/>
              <w:bottom w:val="single" w:sz="8" w:space="0" w:color="A2B6C5" w:themeColor="accent5" w:themeTint="66"/>
            </w:tcBorders>
            <w:shd w:val="clear" w:color="auto" w:fill="D0DAE2" w:themeFill="accent5" w:themeFillTint="33"/>
            <w:vAlign w:val="center"/>
          </w:tcPr>
          <w:p w14:paraId="4AD07259" w14:textId="77777777" w:rsidR="00295413" w:rsidRPr="00D03002" w:rsidRDefault="00295413" w:rsidP="00A77C2D">
            <w:pPr>
              <w:tabs>
                <w:tab w:val="decimal" w:pos="458"/>
              </w:tabs>
              <w:spacing w:before="0" w:line="240" w:lineRule="auto"/>
              <w:jc w:val="center"/>
              <w:rPr>
                <w:rFonts w:asciiTheme="majorHAnsi" w:eastAsia="Times New Roman" w:hAnsiTheme="majorHAnsi" w:cs="Arial"/>
                <w:b/>
                <w:bCs/>
                <w:color w:val="auto"/>
                <w:sz w:val="20"/>
                <w:lang w:eastAsia="en-AU"/>
              </w:rPr>
            </w:pPr>
            <w:r w:rsidRPr="00D03002">
              <w:rPr>
                <w:rFonts w:asciiTheme="majorHAnsi" w:eastAsia="Times New Roman" w:hAnsiTheme="majorHAnsi" w:cs="Arial"/>
                <w:b/>
                <w:bCs/>
                <w:color w:val="auto"/>
                <w:sz w:val="20"/>
                <w:lang w:eastAsia="en-AU"/>
              </w:rPr>
              <w:t>7.9</w:t>
            </w:r>
          </w:p>
        </w:tc>
      </w:tr>
    </w:tbl>
    <w:p w14:paraId="70CE26D1" w14:textId="77777777" w:rsidR="00295413" w:rsidRPr="00982A35" w:rsidRDefault="00295413" w:rsidP="00FB12AF">
      <w:pPr>
        <w:spacing w:before="120" w:line="240" w:lineRule="auto"/>
        <w:rPr>
          <w:rFonts w:ascii="Calibri" w:hAnsi="Calibri" w:cs="Arial"/>
          <w:b/>
          <w:szCs w:val="22"/>
        </w:rPr>
      </w:pPr>
      <w:r w:rsidRPr="00982A35">
        <w:rPr>
          <w:rFonts w:ascii="Calibri" w:hAnsi="Calibri" w:cs="Arial"/>
          <w:b/>
          <w:szCs w:val="22"/>
        </w:rPr>
        <w:t xml:space="preserve">Commentary:  </w:t>
      </w:r>
    </w:p>
    <w:p w14:paraId="2FB41C15" w14:textId="2B93CBFE" w:rsidR="00295413" w:rsidRPr="009A5103" w:rsidRDefault="00295413" w:rsidP="0012002A">
      <w:pPr>
        <w:spacing w:before="120" w:line="240" w:lineRule="auto"/>
        <w:rPr>
          <w:rFonts w:cstheme="minorHAnsi"/>
          <w:szCs w:val="22"/>
        </w:rPr>
      </w:pPr>
      <w:r w:rsidRPr="009A5103">
        <w:rPr>
          <w:rFonts w:cstheme="minorHAnsi"/>
          <w:szCs w:val="22"/>
        </w:rPr>
        <w:t xml:space="preserve">This table uses the </w:t>
      </w:r>
      <w:r w:rsidR="00D5399B" w:rsidRPr="009A5103">
        <w:rPr>
          <w:rFonts w:cstheme="minorHAnsi"/>
          <w:szCs w:val="22"/>
        </w:rPr>
        <w:t>BOM’s</w:t>
      </w:r>
      <w:r w:rsidRPr="009A5103">
        <w:rPr>
          <w:rFonts w:cstheme="minorHAnsi"/>
          <w:szCs w:val="22"/>
        </w:rPr>
        <w:t xml:space="preserve"> Water M</w:t>
      </w:r>
      <w:r w:rsidR="00A209B9">
        <w:rPr>
          <w:rFonts w:cstheme="minorHAnsi"/>
          <w:szCs w:val="22"/>
        </w:rPr>
        <w:t>arket D</w:t>
      </w:r>
      <w:r w:rsidRPr="009A5103">
        <w:rPr>
          <w:rFonts w:cstheme="minorHAnsi"/>
          <w:szCs w:val="22"/>
        </w:rPr>
        <w:t xml:space="preserve">ashboard for the breakdown of regulated and unregulated water. </w:t>
      </w:r>
      <w:r w:rsidR="003D7C19" w:rsidRPr="009A5103">
        <w:rPr>
          <w:rFonts w:cstheme="minorHAnsi"/>
          <w:szCs w:val="22"/>
        </w:rPr>
        <w:t>The</w:t>
      </w:r>
      <w:r w:rsidRPr="009A5103">
        <w:rPr>
          <w:rFonts w:cstheme="minorHAnsi"/>
          <w:szCs w:val="22"/>
        </w:rPr>
        <w:t xml:space="preserve"> dashboard only includes</w:t>
      </w:r>
      <w:r w:rsidR="00F66F7A">
        <w:rPr>
          <w:rFonts w:cstheme="minorHAnsi"/>
          <w:szCs w:val="22"/>
        </w:rPr>
        <w:t xml:space="preserve"> a breakdown of regulated and unregulated flow control for</w:t>
      </w:r>
      <w:r w:rsidRPr="009A5103">
        <w:rPr>
          <w:rFonts w:cstheme="minorHAnsi"/>
          <w:szCs w:val="22"/>
        </w:rPr>
        <w:t xml:space="preserve"> surface water.</w:t>
      </w:r>
    </w:p>
    <w:p w14:paraId="2BA62AB8" w14:textId="1CC66EB0" w:rsidR="0062007F" w:rsidRPr="009A5103" w:rsidRDefault="00295413" w:rsidP="0012002A">
      <w:pPr>
        <w:spacing w:before="120" w:line="240" w:lineRule="auto"/>
        <w:rPr>
          <w:rFonts w:cstheme="minorHAnsi"/>
          <w:szCs w:val="22"/>
        </w:rPr>
      </w:pPr>
      <w:r w:rsidRPr="009A5103">
        <w:rPr>
          <w:rFonts w:cstheme="minorHAnsi"/>
          <w:szCs w:val="22"/>
        </w:rPr>
        <w:t>The majority of regulated water comes from the southern Murray-Darling Basin in the south eastern part of Australia.</w:t>
      </w:r>
    </w:p>
    <w:p w14:paraId="7368F686" w14:textId="71AF504F" w:rsidR="00295413" w:rsidRDefault="0062007F" w:rsidP="00295413">
      <w:pPr>
        <w:spacing w:before="0" w:line="240" w:lineRule="auto"/>
        <w:rPr>
          <w:rFonts w:ascii="Calibri" w:hAnsi="Calibri" w:cs="Arial"/>
          <w:szCs w:val="22"/>
        </w:rPr>
      </w:pPr>
      <w:r>
        <w:rPr>
          <w:rFonts w:ascii="Calibri" w:hAnsi="Calibri" w:cs="Arial"/>
          <w:szCs w:val="22"/>
        </w:rPr>
        <w:br w:type="page"/>
      </w:r>
    </w:p>
    <w:p w14:paraId="2C3D7C0E" w14:textId="7D6DEE9E" w:rsidR="00523855" w:rsidRDefault="00B652A1" w:rsidP="00B02A19">
      <w:pPr>
        <w:pStyle w:val="Heading3"/>
        <w:spacing w:after="120" w:line="240" w:lineRule="auto"/>
      </w:pPr>
      <w:bookmarkStart w:id="10" w:name="_Toc1117702"/>
      <w:r>
        <w:lastRenderedPageBreak/>
        <w:t>Chart 1</w:t>
      </w:r>
      <w:r w:rsidR="00F14EEB">
        <w:t xml:space="preserve">: </w:t>
      </w:r>
      <w:r w:rsidR="006F27CA">
        <w:t>F</w:t>
      </w:r>
      <w:r w:rsidR="004B2E58" w:rsidRPr="004B2E58">
        <w:t xml:space="preserve">oreign interests in </w:t>
      </w:r>
      <w:r w:rsidR="00452AA5">
        <w:t xml:space="preserve">Australian </w:t>
      </w:r>
      <w:r w:rsidR="004B2E58" w:rsidRPr="004B2E58">
        <w:t>water entitlements by use</w:t>
      </w:r>
      <w:bookmarkEnd w:id="10"/>
    </w:p>
    <w:p w14:paraId="4DCD019F" w14:textId="2EFFD3E2" w:rsidR="00523855" w:rsidRDefault="00B80564" w:rsidP="0012002A">
      <w:pPr>
        <w:spacing w:before="120" w:line="240" w:lineRule="auto"/>
        <w:rPr>
          <w:rFonts w:cstheme="minorHAnsi"/>
        </w:rPr>
      </w:pPr>
      <w:r>
        <w:rPr>
          <w:rFonts w:cstheme="minorHAnsi"/>
        </w:rPr>
        <w:t>The R</w:t>
      </w:r>
      <w:r w:rsidR="00523855" w:rsidRPr="009A5103">
        <w:rPr>
          <w:rFonts w:cstheme="minorHAnsi"/>
        </w:rPr>
        <w:t xml:space="preserve">egister collects information </w:t>
      </w:r>
      <w:r w:rsidR="00FF11BC">
        <w:rPr>
          <w:rFonts w:cstheme="minorHAnsi"/>
        </w:rPr>
        <w:t>about</w:t>
      </w:r>
      <w:r w:rsidR="00FF11BC" w:rsidRPr="009A5103">
        <w:rPr>
          <w:rFonts w:cstheme="minorHAnsi"/>
        </w:rPr>
        <w:t xml:space="preserve"> </w:t>
      </w:r>
      <w:r w:rsidR="00523855" w:rsidRPr="009A5103">
        <w:rPr>
          <w:rFonts w:cstheme="minorHAnsi"/>
        </w:rPr>
        <w:t>the use of water</w:t>
      </w:r>
      <w:r w:rsidR="008F2A81" w:rsidRPr="009A5103">
        <w:rPr>
          <w:rFonts w:cstheme="minorHAnsi"/>
        </w:rPr>
        <w:t xml:space="preserve"> as self-reported by the registrant</w:t>
      </w:r>
      <w:r w:rsidR="00844E18" w:rsidRPr="009A5103">
        <w:rPr>
          <w:rFonts w:cstheme="minorHAnsi"/>
        </w:rPr>
        <w:t>. T</w:t>
      </w:r>
      <w:r w:rsidR="007E5DB6" w:rsidRPr="009A5103">
        <w:rPr>
          <w:rFonts w:cstheme="minorHAnsi"/>
        </w:rPr>
        <w:t xml:space="preserve">here were 14 different </w:t>
      </w:r>
      <w:r w:rsidR="00C40DDA" w:rsidRPr="009A5103">
        <w:rPr>
          <w:rFonts w:cstheme="minorHAnsi"/>
        </w:rPr>
        <w:t>usages</w:t>
      </w:r>
      <w:r w:rsidR="007E5DB6" w:rsidRPr="009A5103">
        <w:rPr>
          <w:rFonts w:cstheme="minorHAnsi"/>
        </w:rPr>
        <w:t xml:space="preserve"> which ha</w:t>
      </w:r>
      <w:r w:rsidR="00844E18" w:rsidRPr="009A5103">
        <w:rPr>
          <w:rFonts w:cstheme="minorHAnsi"/>
        </w:rPr>
        <w:t>ve</w:t>
      </w:r>
      <w:r w:rsidR="007E5DB6" w:rsidRPr="009A5103">
        <w:rPr>
          <w:rFonts w:cstheme="minorHAnsi"/>
        </w:rPr>
        <w:t xml:space="preserve"> been grouped into four categories for the purpose of this report. The</w:t>
      </w:r>
      <w:r w:rsidR="003B0F7F" w:rsidRPr="009A5103">
        <w:rPr>
          <w:rFonts w:cstheme="minorHAnsi"/>
        </w:rPr>
        <w:t xml:space="preserve"> four categories</w:t>
      </w:r>
      <w:r w:rsidR="007E5DB6" w:rsidRPr="009A5103">
        <w:rPr>
          <w:rFonts w:cstheme="minorHAnsi"/>
        </w:rPr>
        <w:t xml:space="preserve"> are</w:t>
      </w:r>
      <w:r w:rsidR="003B0F7F" w:rsidRPr="009A5103">
        <w:rPr>
          <w:rFonts w:cstheme="minorHAnsi"/>
        </w:rPr>
        <w:t>:</w:t>
      </w:r>
    </w:p>
    <w:p w14:paraId="57784792" w14:textId="778D0772" w:rsidR="003B0F7F" w:rsidRPr="009A5103" w:rsidRDefault="00C40DDA" w:rsidP="00101908">
      <w:pPr>
        <w:pStyle w:val="ListParagraph"/>
        <w:numPr>
          <w:ilvl w:val="0"/>
          <w:numId w:val="22"/>
        </w:numPr>
        <w:spacing w:before="120" w:after="120" w:line="300" w:lineRule="atLeast"/>
        <w:ind w:left="714" w:hanging="357"/>
        <w:rPr>
          <w:rFonts w:cstheme="minorHAnsi"/>
        </w:rPr>
      </w:pPr>
      <w:r w:rsidRPr="009A5103">
        <w:rPr>
          <w:rFonts w:cstheme="minorHAnsi"/>
        </w:rPr>
        <w:t>Agriculture which contains c</w:t>
      </w:r>
      <w:r w:rsidR="00056E0D" w:rsidRPr="009A5103">
        <w:rPr>
          <w:rFonts w:cstheme="minorHAnsi"/>
        </w:rPr>
        <w:t>rops</w:t>
      </w:r>
      <w:r w:rsidR="007E5DB6" w:rsidRPr="009A5103">
        <w:rPr>
          <w:rFonts w:cstheme="minorHAnsi"/>
        </w:rPr>
        <w:t>, forestry, horticulture and</w:t>
      </w:r>
      <w:r w:rsidR="003B0F7F" w:rsidRPr="009A5103">
        <w:rPr>
          <w:rFonts w:cstheme="minorHAnsi"/>
        </w:rPr>
        <w:t xml:space="preserve"> stock</w:t>
      </w:r>
      <w:r w:rsidRPr="009A5103">
        <w:rPr>
          <w:rFonts w:cstheme="minorHAnsi"/>
        </w:rPr>
        <w:t xml:space="preserve"> usages</w:t>
      </w:r>
    </w:p>
    <w:p w14:paraId="63005E35" w14:textId="3B40A366" w:rsidR="003B0F7F" w:rsidRPr="009A5103" w:rsidRDefault="00C40DDA" w:rsidP="00101908">
      <w:pPr>
        <w:pStyle w:val="ListParagraph"/>
        <w:numPr>
          <w:ilvl w:val="0"/>
          <w:numId w:val="22"/>
        </w:numPr>
        <w:spacing w:before="120" w:after="120" w:line="300" w:lineRule="atLeast"/>
        <w:ind w:left="714" w:hanging="357"/>
        <w:rPr>
          <w:rFonts w:cstheme="minorHAnsi"/>
        </w:rPr>
      </w:pPr>
      <w:r w:rsidRPr="009A5103">
        <w:rPr>
          <w:rFonts w:cstheme="minorHAnsi"/>
        </w:rPr>
        <w:t>Mining</w:t>
      </w:r>
    </w:p>
    <w:p w14:paraId="2F74229A" w14:textId="63DC58A7" w:rsidR="003B0F7F" w:rsidRPr="009A5103" w:rsidRDefault="002B7183" w:rsidP="00101908">
      <w:pPr>
        <w:pStyle w:val="ListParagraph"/>
        <w:numPr>
          <w:ilvl w:val="0"/>
          <w:numId w:val="22"/>
        </w:numPr>
        <w:spacing w:before="120" w:after="120" w:line="300" w:lineRule="atLeast"/>
        <w:ind w:left="714" w:hanging="357"/>
        <w:rPr>
          <w:rFonts w:cstheme="minorHAnsi"/>
        </w:rPr>
      </w:pPr>
      <w:r w:rsidRPr="009A5103">
        <w:rPr>
          <w:rFonts w:cstheme="minorHAnsi"/>
        </w:rPr>
        <w:t xml:space="preserve">Industry </w:t>
      </w:r>
      <w:r w:rsidR="00C40DDA" w:rsidRPr="009A5103">
        <w:rPr>
          <w:rFonts w:cstheme="minorHAnsi"/>
        </w:rPr>
        <w:t>which contains c</w:t>
      </w:r>
      <w:r w:rsidR="003B0F7F" w:rsidRPr="009A5103">
        <w:rPr>
          <w:rFonts w:cstheme="minorHAnsi"/>
        </w:rPr>
        <w:t>onstruction, e</w:t>
      </w:r>
      <w:r w:rsidR="00C514CF" w:rsidRPr="009A5103">
        <w:rPr>
          <w:rFonts w:cstheme="minorHAnsi"/>
        </w:rPr>
        <w:t>nergy, industry, manufacturing</w:t>
      </w:r>
      <w:r w:rsidR="007E5DB6" w:rsidRPr="009A5103">
        <w:rPr>
          <w:rFonts w:cstheme="minorHAnsi"/>
        </w:rPr>
        <w:t xml:space="preserve"> and</w:t>
      </w:r>
      <w:r w:rsidRPr="009A5103">
        <w:rPr>
          <w:rFonts w:cstheme="minorHAnsi"/>
        </w:rPr>
        <w:t xml:space="preserve"> transport</w:t>
      </w:r>
      <w:r w:rsidR="00C40DDA" w:rsidRPr="009A5103">
        <w:rPr>
          <w:rFonts w:cstheme="minorHAnsi"/>
        </w:rPr>
        <w:t xml:space="preserve"> usages</w:t>
      </w:r>
    </w:p>
    <w:p w14:paraId="6E7B7DE7" w14:textId="322B27D6" w:rsidR="003B0F7F" w:rsidRPr="009A5103" w:rsidRDefault="00C40DDA" w:rsidP="0016284B">
      <w:pPr>
        <w:pStyle w:val="ListParagraph"/>
        <w:numPr>
          <w:ilvl w:val="0"/>
          <w:numId w:val="22"/>
        </w:numPr>
        <w:spacing w:before="120" w:after="240" w:line="300" w:lineRule="atLeast"/>
        <w:ind w:left="714" w:hanging="357"/>
        <w:rPr>
          <w:rFonts w:cstheme="minorHAnsi"/>
        </w:rPr>
      </w:pPr>
      <w:r w:rsidRPr="009A5103">
        <w:rPr>
          <w:rFonts w:cstheme="minorHAnsi"/>
        </w:rPr>
        <w:t>Other category which contains t</w:t>
      </w:r>
      <w:r w:rsidR="003B0F7F" w:rsidRPr="009A5103">
        <w:rPr>
          <w:rFonts w:cstheme="minorHAnsi"/>
        </w:rPr>
        <w:t>ourism, trade</w:t>
      </w:r>
      <w:r w:rsidR="007E5DB6" w:rsidRPr="009A5103">
        <w:rPr>
          <w:rFonts w:cstheme="minorHAnsi"/>
        </w:rPr>
        <w:t>, o</w:t>
      </w:r>
      <w:r w:rsidR="002B7183" w:rsidRPr="009A5103">
        <w:rPr>
          <w:rFonts w:cstheme="minorHAnsi"/>
        </w:rPr>
        <w:t>ther</w:t>
      </w:r>
      <w:r w:rsidR="007E5DB6" w:rsidRPr="009A5103">
        <w:rPr>
          <w:rFonts w:cstheme="minorHAnsi"/>
        </w:rPr>
        <w:t xml:space="preserve"> and research</w:t>
      </w:r>
      <w:r w:rsidRPr="009A5103">
        <w:rPr>
          <w:rFonts w:cstheme="minorHAnsi"/>
        </w:rPr>
        <w:t xml:space="preserve"> usages</w:t>
      </w:r>
      <w:r w:rsidR="0016284B">
        <w:rPr>
          <w:rFonts w:cstheme="minorHAnsi"/>
        </w:rPr>
        <w:t>.</w:t>
      </w:r>
    </w:p>
    <w:p w14:paraId="714F6EF9" w14:textId="73A254F9" w:rsidR="00B652A1" w:rsidRPr="00B652A1" w:rsidRDefault="00B652A1" w:rsidP="00614E2B">
      <w:pPr>
        <w:spacing w:line="240" w:lineRule="auto"/>
        <w:jc w:val="center"/>
        <w:rPr>
          <w:rFonts w:asciiTheme="majorHAnsi" w:hAnsiTheme="majorHAnsi"/>
        </w:rPr>
      </w:pPr>
      <w:r>
        <w:rPr>
          <w:noProof/>
          <w:lang w:eastAsia="en-AU"/>
        </w:rPr>
        <w:drawing>
          <wp:inline distT="0" distB="0" distL="0" distR="0" wp14:anchorId="35A2D5EF" wp14:editId="2C2CB0E7">
            <wp:extent cx="4495800" cy="26098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E5F43A" w14:textId="28482CD4" w:rsidR="003F2DD8" w:rsidRPr="00B652A1" w:rsidRDefault="003B0F7F" w:rsidP="003F2DD8">
      <w:pPr>
        <w:spacing w:line="240" w:lineRule="auto"/>
        <w:rPr>
          <w:rFonts w:asciiTheme="majorHAnsi" w:hAnsiTheme="majorHAnsi"/>
          <w:b/>
        </w:rPr>
      </w:pPr>
      <w:r w:rsidRPr="00B652A1">
        <w:rPr>
          <w:rFonts w:asciiTheme="majorHAnsi" w:hAnsiTheme="majorHAnsi"/>
          <w:b/>
        </w:rPr>
        <w:t>Commentary:</w:t>
      </w:r>
      <w:bookmarkStart w:id="11" w:name="_Chart_1:_Proportion"/>
      <w:bookmarkEnd w:id="11"/>
    </w:p>
    <w:p w14:paraId="32FF8392" w14:textId="64BB6F88" w:rsidR="00020F13" w:rsidRPr="009A5103" w:rsidRDefault="00B652A1" w:rsidP="0012002A">
      <w:pPr>
        <w:spacing w:before="120" w:line="240" w:lineRule="auto"/>
        <w:rPr>
          <w:rFonts w:cstheme="minorHAnsi"/>
        </w:rPr>
      </w:pPr>
      <w:r w:rsidRPr="009A5103">
        <w:rPr>
          <w:rFonts w:cstheme="minorHAnsi"/>
        </w:rPr>
        <w:t>Registrants were asked to declare the usage of water entitlements and they could choose a selection of usages. Where registrants chose the “Other” category</w:t>
      </w:r>
      <w:r w:rsidR="00D15640" w:rsidRPr="009A5103">
        <w:rPr>
          <w:rFonts w:cstheme="minorHAnsi"/>
        </w:rPr>
        <w:t>, the ATO</w:t>
      </w:r>
      <w:r w:rsidRPr="009A5103">
        <w:rPr>
          <w:rFonts w:cstheme="minorHAnsi"/>
        </w:rPr>
        <w:t xml:space="preserve"> </w:t>
      </w:r>
      <w:r w:rsidR="00D15640" w:rsidRPr="009A5103">
        <w:rPr>
          <w:rFonts w:cstheme="minorHAnsi"/>
        </w:rPr>
        <w:t>investigate</w:t>
      </w:r>
      <w:r w:rsidR="008B78F1" w:rsidRPr="009A5103">
        <w:rPr>
          <w:rFonts w:cstheme="minorHAnsi"/>
        </w:rPr>
        <w:t>d</w:t>
      </w:r>
      <w:r w:rsidR="00D15640" w:rsidRPr="009A5103">
        <w:rPr>
          <w:rFonts w:cstheme="minorHAnsi"/>
        </w:rPr>
        <w:t xml:space="preserve"> the registered entitlement and, where it </w:t>
      </w:r>
      <w:r w:rsidR="008B78F1" w:rsidRPr="009A5103">
        <w:rPr>
          <w:rFonts w:cstheme="minorHAnsi"/>
        </w:rPr>
        <w:t>was</w:t>
      </w:r>
      <w:r w:rsidR="00D15640" w:rsidRPr="009A5103">
        <w:rPr>
          <w:rFonts w:cstheme="minorHAnsi"/>
        </w:rPr>
        <w:t xml:space="preserve"> able to determine a more appropriate category</w:t>
      </w:r>
      <w:r w:rsidRPr="009A5103">
        <w:rPr>
          <w:rFonts w:cstheme="minorHAnsi"/>
        </w:rPr>
        <w:t xml:space="preserve"> (</w:t>
      </w:r>
      <w:r w:rsidR="005E69A3" w:rsidRPr="009A5103">
        <w:rPr>
          <w:rFonts w:cstheme="minorHAnsi"/>
        </w:rPr>
        <w:t>e.g.</w:t>
      </w:r>
      <w:r w:rsidRPr="009A5103">
        <w:rPr>
          <w:rFonts w:cstheme="minorHAnsi"/>
        </w:rPr>
        <w:t xml:space="preserve"> Agriculture), update</w:t>
      </w:r>
      <w:r w:rsidR="00296CB1" w:rsidRPr="009A5103">
        <w:rPr>
          <w:rFonts w:cstheme="minorHAnsi"/>
        </w:rPr>
        <w:t>d</w:t>
      </w:r>
      <w:r w:rsidR="00D15640" w:rsidRPr="009A5103">
        <w:rPr>
          <w:rFonts w:cstheme="minorHAnsi"/>
        </w:rPr>
        <w:t xml:space="preserve"> the </w:t>
      </w:r>
      <w:r w:rsidR="00B80564">
        <w:rPr>
          <w:rFonts w:cstheme="minorHAnsi"/>
        </w:rPr>
        <w:t>R</w:t>
      </w:r>
      <w:r w:rsidR="00D15640" w:rsidRPr="009A5103">
        <w:rPr>
          <w:rFonts w:cstheme="minorHAnsi"/>
        </w:rPr>
        <w:t>egister</w:t>
      </w:r>
      <w:r w:rsidRPr="009A5103">
        <w:rPr>
          <w:rFonts w:cstheme="minorHAnsi"/>
        </w:rPr>
        <w:t xml:space="preserve">. Otherwise, the </w:t>
      </w:r>
      <w:r w:rsidR="00B80564">
        <w:rPr>
          <w:rFonts w:cstheme="minorHAnsi"/>
        </w:rPr>
        <w:t>R</w:t>
      </w:r>
      <w:r w:rsidRPr="009A5103">
        <w:rPr>
          <w:rFonts w:cstheme="minorHAnsi"/>
        </w:rPr>
        <w:t>egister and the data in the chart above reflect the choice made by the registrant and should only be used as</w:t>
      </w:r>
      <w:r w:rsidR="00FB12AF" w:rsidRPr="009A5103">
        <w:rPr>
          <w:rFonts w:cstheme="minorHAnsi"/>
        </w:rPr>
        <w:t xml:space="preserve"> an indication of water usage.</w:t>
      </w:r>
    </w:p>
    <w:p w14:paraId="05AFAB12" w14:textId="277053A1" w:rsidR="008B78F1" w:rsidRPr="009A5103" w:rsidRDefault="00212279" w:rsidP="0012002A">
      <w:pPr>
        <w:spacing w:before="120" w:line="240" w:lineRule="auto"/>
        <w:rPr>
          <w:rFonts w:cstheme="minorHAnsi"/>
        </w:rPr>
      </w:pPr>
      <w:r w:rsidRPr="009A5103">
        <w:rPr>
          <w:rFonts w:cstheme="minorHAnsi"/>
        </w:rPr>
        <w:t xml:space="preserve">Some water usage does not fit within a particular category and </w:t>
      </w:r>
      <w:r w:rsidR="00296CB1" w:rsidRPr="009A5103">
        <w:rPr>
          <w:rFonts w:cstheme="minorHAnsi"/>
        </w:rPr>
        <w:t xml:space="preserve">registrants </w:t>
      </w:r>
      <w:r w:rsidRPr="009A5103">
        <w:rPr>
          <w:rFonts w:cstheme="minorHAnsi"/>
        </w:rPr>
        <w:t>have</w:t>
      </w:r>
      <w:r w:rsidR="00D15640" w:rsidRPr="009A5103">
        <w:rPr>
          <w:rFonts w:cstheme="minorHAnsi"/>
        </w:rPr>
        <w:t xml:space="preserve"> appropriately</w:t>
      </w:r>
      <w:r w:rsidRPr="009A5103">
        <w:rPr>
          <w:rFonts w:cstheme="minorHAnsi"/>
        </w:rPr>
        <w:t xml:space="preserve"> listed the use as ‘Other’</w:t>
      </w:r>
      <w:r w:rsidR="00D15640" w:rsidRPr="009A5103">
        <w:rPr>
          <w:rFonts w:cstheme="minorHAnsi"/>
        </w:rPr>
        <w:t>.</w:t>
      </w:r>
      <w:r w:rsidRPr="009A5103">
        <w:rPr>
          <w:rFonts w:cstheme="minorHAnsi"/>
        </w:rPr>
        <w:t xml:space="preserve"> </w:t>
      </w:r>
      <w:r w:rsidR="00D15640" w:rsidRPr="009A5103">
        <w:rPr>
          <w:rFonts w:cstheme="minorHAnsi"/>
        </w:rPr>
        <w:t>T</w:t>
      </w:r>
      <w:r w:rsidRPr="009A5103">
        <w:rPr>
          <w:rFonts w:cstheme="minorHAnsi"/>
        </w:rPr>
        <w:t xml:space="preserve">his includes water supply to townships for mining company employees, water used for dairy farm </w:t>
      </w:r>
      <w:r w:rsidR="007032D6" w:rsidRPr="009A5103">
        <w:rPr>
          <w:rFonts w:cstheme="minorHAnsi"/>
        </w:rPr>
        <w:t>activit</w:t>
      </w:r>
      <w:r w:rsidR="00BD0C1F" w:rsidRPr="009A5103">
        <w:rPr>
          <w:rFonts w:cstheme="minorHAnsi"/>
        </w:rPr>
        <w:t>i</w:t>
      </w:r>
      <w:r w:rsidR="007032D6" w:rsidRPr="009A5103">
        <w:rPr>
          <w:rFonts w:cstheme="minorHAnsi"/>
        </w:rPr>
        <w:t>es</w:t>
      </w:r>
      <w:r w:rsidRPr="009A5103">
        <w:rPr>
          <w:rFonts w:cstheme="minorHAnsi"/>
        </w:rPr>
        <w:t xml:space="preserve"> and pasture irrigation for stock feed.</w:t>
      </w:r>
      <w:r w:rsidR="002864E9" w:rsidRPr="009A5103">
        <w:rPr>
          <w:rFonts w:cstheme="minorHAnsi"/>
        </w:rPr>
        <w:t xml:space="preserve"> It should also be noted that not all industries need to hold rights to water. Food processing and other water</w:t>
      </w:r>
      <w:r w:rsidR="00C46681" w:rsidRPr="009A5103">
        <w:rPr>
          <w:rFonts w:cstheme="minorHAnsi"/>
        </w:rPr>
        <w:t>-</w:t>
      </w:r>
      <w:r w:rsidR="002864E9" w:rsidRPr="009A5103">
        <w:rPr>
          <w:rFonts w:cstheme="minorHAnsi"/>
        </w:rPr>
        <w:t xml:space="preserve">using industries located in or near cities and towns are likely to source their water requirements through town supply and services. </w:t>
      </w:r>
      <w:r w:rsidR="00296CB1" w:rsidRPr="009A5103">
        <w:rPr>
          <w:rFonts w:cstheme="minorHAnsi"/>
        </w:rPr>
        <w:t>Conversely,</w:t>
      </w:r>
      <w:r w:rsidR="002864E9" w:rsidRPr="009A5103">
        <w:rPr>
          <w:rFonts w:cstheme="minorHAnsi"/>
        </w:rPr>
        <w:t xml:space="preserve"> manufacturing and processing industries such as wineries </w:t>
      </w:r>
      <w:r w:rsidR="00296CB1" w:rsidRPr="009A5103">
        <w:rPr>
          <w:rFonts w:cstheme="minorHAnsi"/>
        </w:rPr>
        <w:t xml:space="preserve">which are </w:t>
      </w:r>
      <w:r w:rsidR="002864E9" w:rsidRPr="009A5103">
        <w:rPr>
          <w:rFonts w:cstheme="minorHAnsi"/>
        </w:rPr>
        <w:t>located in rural and remote regions are likely to hold rights to water required for their operation.</w:t>
      </w:r>
    </w:p>
    <w:p w14:paraId="297845D3" w14:textId="2211E1DB" w:rsidR="00865F4F" w:rsidRDefault="008B78F1" w:rsidP="008B78F1">
      <w:pPr>
        <w:spacing w:before="0" w:line="240" w:lineRule="auto"/>
        <w:rPr>
          <w:rFonts w:asciiTheme="majorHAnsi" w:hAnsiTheme="majorHAnsi"/>
        </w:rPr>
      </w:pPr>
      <w:r>
        <w:rPr>
          <w:rFonts w:asciiTheme="majorHAnsi" w:hAnsiTheme="majorHAnsi"/>
        </w:rPr>
        <w:br w:type="page"/>
      </w:r>
    </w:p>
    <w:p w14:paraId="3BD880CE" w14:textId="426D8F9B" w:rsidR="008B78F1" w:rsidRDefault="008B78F1" w:rsidP="00B02A19">
      <w:pPr>
        <w:pStyle w:val="Heading3"/>
        <w:spacing w:after="120" w:line="240" w:lineRule="auto"/>
      </w:pPr>
      <w:bookmarkStart w:id="12" w:name="_Toc1117703"/>
      <w:r>
        <w:lastRenderedPageBreak/>
        <w:t>Chart 2: F</w:t>
      </w:r>
      <w:r w:rsidRPr="004B2E58">
        <w:t xml:space="preserve">oreign interests in </w:t>
      </w:r>
      <w:r>
        <w:t xml:space="preserve">Australian </w:t>
      </w:r>
      <w:r w:rsidRPr="004B2E58">
        <w:t>water entitlements by use</w:t>
      </w:r>
      <w:r>
        <w:t xml:space="preserve"> – </w:t>
      </w:r>
      <w:r w:rsidR="00CC22D0">
        <w:t>s</w:t>
      </w:r>
      <w:r>
        <w:t>tate/</w:t>
      </w:r>
      <w:r w:rsidR="00CC22D0">
        <w:t>t</w:t>
      </w:r>
      <w:r>
        <w:t>erritory</w:t>
      </w:r>
      <w:bookmarkEnd w:id="12"/>
    </w:p>
    <w:p w14:paraId="27DA2CF7" w14:textId="007851FF" w:rsidR="00FB12AF" w:rsidRDefault="002A2D67" w:rsidP="00865F4F">
      <w:pPr>
        <w:spacing w:before="0" w:line="240" w:lineRule="auto"/>
        <w:rPr>
          <w:rFonts w:asciiTheme="majorHAnsi" w:hAnsiTheme="majorHAnsi"/>
        </w:rPr>
      </w:pPr>
      <w:r>
        <w:rPr>
          <w:rFonts w:asciiTheme="majorHAnsi" w:hAnsiTheme="majorHAnsi"/>
          <w:noProof/>
          <w:lang w:eastAsia="en-AU"/>
        </w:rPr>
        <w:drawing>
          <wp:inline distT="0" distB="0" distL="0" distR="0" wp14:anchorId="57EB5406" wp14:editId="2E768F5A">
            <wp:extent cx="5502869" cy="48974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4489" cy="4898862"/>
                    </a:xfrm>
                    <a:prstGeom prst="rect">
                      <a:avLst/>
                    </a:prstGeom>
                    <a:noFill/>
                  </pic:spPr>
                </pic:pic>
              </a:graphicData>
            </a:graphic>
          </wp:inline>
        </w:drawing>
      </w:r>
    </w:p>
    <w:p w14:paraId="7EBDDAD4" w14:textId="77777777" w:rsidR="00040126" w:rsidRPr="00B652A1" w:rsidRDefault="00040126" w:rsidP="00DB4A8A">
      <w:pPr>
        <w:spacing w:before="240" w:line="240" w:lineRule="auto"/>
        <w:rPr>
          <w:rFonts w:asciiTheme="majorHAnsi" w:hAnsiTheme="majorHAnsi"/>
          <w:b/>
        </w:rPr>
      </w:pPr>
      <w:r w:rsidRPr="00B652A1">
        <w:rPr>
          <w:rFonts w:asciiTheme="majorHAnsi" w:hAnsiTheme="majorHAnsi"/>
          <w:b/>
        </w:rPr>
        <w:t>Commentary:</w:t>
      </w:r>
    </w:p>
    <w:p w14:paraId="54810049" w14:textId="5BE0D142" w:rsidR="00040126" w:rsidRPr="009A5103" w:rsidRDefault="00BC45B4" w:rsidP="0012002A">
      <w:pPr>
        <w:spacing w:before="120" w:line="240" w:lineRule="auto"/>
        <w:rPr>
          <w:rFonts w:cstheme="minorHAnsi"/>
        </w:rPr>
      </w:pPr>
      <w:r w:rsidRPr="009A5103">
        <w:rPr>
          <w:rFonts w:cstheme="minorHAnsi"/>
        </w:rPr>
        <w:t xml:space="preserve">Consistent with Chart 1, the main use for </w:t>
      </w:r>
      <w:r w:rsidR="009B75EB" w:rsidRPr="009A5103">
        <w:rPr>
          <w:rFonts w:cstheme="minorHAnsi"/>
        </w:rPr>
        <w:t xml:space="preserve">foreign held </w:t>
      </w:r>
      <w:r w:rsidRPr="009A5103">
        <w:rPr>
          <w:rFonts w:cstheme="minorHAnsi"/>
        </w:rPr>
        <w:t xml:space="preserve">water entitlement </w:t>
      </w:r>
      <w:r w:rsidR="009B75EB" w:rsidRPr="009A5103">
        <w:rPr>
          <w:rFonts w:cstheme="minorHAnsi"/>
        </w:rPr>
        <w:t>in most</w:t>
      </w:r>
      <w:r w:rsidRPr="009A5103">
        <w:rPr>
          <w:rFonts w:cstheme="minorHAnsi"/>
        </w:rPr>
        <w:t xml:space="preserve"> state</w:t>
      </w:r>
      <w:r w:rsidR="009B75EB" w:rsidRPr="009A5103">
        <w:rPr>
          <w:rFonts w:cstheme="minorHAnsi"/>
        </w:rPr>
        <w:t>s</w:t>
      </w:r>
      <w:r w:rsidRPr="009A5103">
        <w:rPr>
          <w:rFonts w:cstheme="minorHAnsi"/>
        </w:rPr>
        <w:t xml:space="preserve"> is agriculture, </w:t>
      </w:r>
      <w:r w:rsidR="00B561A2" w:rsidRPr="009A5103">
        <w:rPr>
          <w:rFonts w:cstheme="minorHAnsi"/>
        </w:rPr>
        <w:t xml:space="preserve">with the exception of Western Australia, where </w:t>
      </w:r>
      <w:r w:rsidRPr="009A5103">
        <w:rPr>
          <w:rFonts w:cstheme="minorHAnsi"/>
        </w:rPr>
        <w:t xml:space="preserve">the majority of foreign held water use is </w:t>
      </w:r>
      <w:r w:rsidR="00B561A2" w:rsidRPr="009A5103">
        <w:rPr>
          <w:rFonts w:cstheme="minorHAnsi"/>
        </w:rPr>
        <w:t xml:space="preserve">in </w:t>
      </w:r>
      <w:r w:rsidRPr="009A5103">
        <w:rPr>
          <w:rFonts w:cstheme="minorHAnsi"/>
        </w:rPr>
        <w:t xml:space="preserve">mining. </w:t>
      </w:r>
      <w:proofErr w:type="gramStart"/>
      <w:r w:rsidR="009B75EB" w:rsidRPr="009A5103">
        <w:rPr>
          <w:rFonts w:cstheme="minorHAnsi"/>
        </w:rPr>
        <w:t xml:space="preserve">Percentages of the main use in each state or territory </w:t>
      </w:r>
      <w:r w:rsidRPr="009A5103">
        <w:rPr>
          <w:rFonts w:cstheme="minorHAnsi"/>
        </w:rPr>
        <w:t>is</w:t>
      </w:r>
      <w:proofErr w:type="gramEnd"/>
      <w:r w:rsidRPr="009A5103">
        <w:rPr>
          <w:rFonts w:cstheme="minorHAnsi"/>
        </w:rPr>
        <w:t xml:space="preserve"> listed below</w:t>
      </w:r>
      <w:r w:rsidR="00040126" w:rsidRPr="009A5103">
        <w:rPr>
          <w:rFonts w:cstheme="minorHAnsi"/>
        </w:rPr>
        <w:t>:</w:t>
      </w:r>
    </w:p>
    <w:p w14:paraId="51A9CAD8" w14:textId="7BF0BFB0" w:rsidR="00BC45B4" w:rsidRPr="009A5103" w:rsidRDefault="00BC45B4" w:rsidP="00101908">
      <w:pPr>
        <w:pStyle w:val="ListParagraph"/>
        <w:numPr>
          <w:ilvl w:val="0"/>
          <w:numId w:val="30"/>
        </w:numPr>
        <w:spacing w:before="240" w:after="120" w:line="300" w:lineRule="atLeast"/>
        <w:ind w:left="714" w:hanging="357"/>
        <w:rPr>
          <w:rFonts w:cstheme="minorHAnsi"/>
        </w:rPr>
      </w:pPr>
      <w:r w:rsidRPr="009A5103">
        <w:rPr>
          <w:rFonts w:cstheme="minorHAnsi"/>
        </w:rPr>
        <w:t>New South Wales/ACT: 87% agriculture</w:t>
      </w:r>
    </w:p>
    <w:p w14:paraId="67094200" w14:textId="77777777" w:rsidR="00BC45B4" w:rsidRPr="009A5103" w:rsidRDefault="00BC45B4" w:rsidP="00101908">
      <w:pPr>
        <w:pStyle w:val="ListParagraph"/>
        <w:numPr>
          <w:ilvl w:val="0"/>
          <w:numId w:val="30"/>
        </w:numPr>
        <w:spacing w:before="240" w:after="120" w:line="300" w:lineRule="atLeast"/>
        <w:ind w:left="714" w:hanging="357"/>
        <w:rPr>
          <w:rFonts w:cstheme="minorHAnsi"/>
        </w:rPr>
      </w:pPr>
      <w:r w:rsidRPr="009A5103">
        <w:rPr>
          <w:rFonts w:cstheme="minorHAnsi"/>
        </w:rPr>
        <w:t>Northern Territory: 47% agriculture</w:t>
      </w:r>
    </w:p>
    <w:p w14:paraId="6247B34C" w14:textId="703387F9" w:rsidR="00BC45B4" w:rsidRPr="009A5103" w:rsidRDefault="00BC45B4" w:rsidP="00101908">
      <w:pPr>
        <w:pStyle w:val="ListParagraph"/>
        <w:numPr>
          <w:ilvl w:val="0"/>
          <w:numId w:val="30"/>
        </w:numPr>
        <w:spacing w:before="240" w:after="120" w:line="300" w:lineRule="atLeast"/>
        <w:ind w:left="714" w:hanging="357"/>
        <w:rPr>
          <w:rFonts w:cstheme="minorHAnsi"/>
        </w:rPr>
      </w:pPr>
      <w:r w:rsidRPr="009A5103">
        <w:rPr>
          <w:rFonts w:cstheme="minorHAnsi"/>
        </w:rPr>
        <w:t>Queensland: 86% agriculture</w:t>
      </w:r>
    </w:p>
    <w:p w14:paraId="4470ADAB" w14:textId="04CA5D69" w:rsidR="00BC45B4" w:rsidRPr="009A5103" w:rsidRDefault="00BC45B4" w:rsidP="00101908">
      <w:pPr>
        <w:pStyle w:val="ListParagraph"/>
        <w:numPr>
          <w:ilvl w:val="0"/>
          <w:numId w:val="30"/>
        </w:numPr>
        <w:spacing w:before="240" w:after="120" w:line="300" w:lineRule="atLeast"/>
        <w:ind w:left="714" w:hanging="357"/>
        <w:rPr>
          <w:rFonts w:cstheme="minorHAnsi"/>
        </w:rPr>
      </w:pPr>
      <w:r w:rsidRPr="009A5103">
        <w:rPr>
          <w:rFonts w:cstheme="minorHAnsi"/>
        </w:rPr>
        <w:t>South Australia: 96% agriculture</w:t>
      </w:r>
    </w:p>
    <w:p w14:paraId="40E36030" w14:textId="59A0F291" w:rsidR="00BC45B4" w:rsidRPr="009A5103" w:rsidRDefault="00BC45B4" w:rsidP="00101908">
      <w:pPr>
        <w:pStyle w:val="ListParagraph"/>
        <w:numPr>
          <w:ilvl w:val="0"/>
          <w:numId w:val="30"/>
        </w:numPr>
        <w:spacing w:before="240" w:after="120" w:line="300" w:lineRule="atLeast"/>
        <w:ind w:left="714" w:hanging="357"/>
        <w:rPr>
          <w:rFonts w:cstheme="minorHAnsi"/>
        </w:rPr>
      </w:pPr>
      <w:r w:rsidRPr="009A5103">
        <w:rPr>
          <w:rFonts w:cstheme="minorHAnsi"/>
        </w:rPr>
        <w:t>Tasmania: 65% agriculture</w:t>
      </w:r>
    </w:p>
    <w:p w14:paraId="5B95E966" w14:textId="5973D6D4" w:rsidR="00BC45B4" w:rsidRPr="009A5103" w:rsidRDefault="00BC45B4" w:rsidP="00101908">
      <w:pPr>
        <w:pStyle w:val="ListParagraph"/>
        <w:numPr>
          <w:ilvl w:val="0"/>
          <w:numId w:val="30"/>
        </w:numPr>
        <w:spacing w:before="240" w:after="120" w:line="300" w:lineRule="atLeast"/>
        <w:ind w:left="714" w:hanging="357"/>
        <w:rPr>
          <w:rFonts w:cstheme="minorHAnsi"/>
        </w:rPr>
      </w:pPr>
      <w:r w:rsidRPr="009A5103">
        <w:rPr>
          <w:rFonts w:cstheme="minorHAnsi"/>
        </w:rPr>
        <w:t>Victoria: 93% agriculture</w:t>
      </w:r>
    </w:p>
    <w:p w14:paraId="558A7D0C" w14:textId="57039ABC" w:rsidR="00BC45B4" w:rsidRPr="009A5103" w:rsidRDefault="00BC45B4" w:rsidP="00101908">
      <w:pPr>
        <w:pStyle w:val="ListParagraph"/>
        <w:numPr>
          <w:ilvl w:val="0"/>
          <w:numId w:val="30"/>
        </w:numPr>
        <w:spacing w:before="240" w:after="120" w:line="300" w:lineRule="atLeast"/>
        <w:ind w:left="714" w:hanging="357"/>
        <w:rPr>
          <w:rFonts w:cstheme="minorHAnsi"/>
        </w:rPr>
      </w:pPr>
      <w:r w:rsidRPr="009A5103">
        <w:rPr>
          <w:rFonts w:cstheme="minorHAnsi"/>
        </w:rPr>
        <w:t>Western Australia: 78% mining</w:t>
      </w:r>
    </w:p>
    <w:p w14:paraId="072DAFCC" w14:textId="77777777" w:rsidR="00040126" w:rsidRDefault="00040126" w:rsidP="00865F4F">
      <w:pPr>
        <w:spacing w:before="0" w:line="240" w:lineRule="auto"/>
        <w:rPr>
          <w:rFonts w:asciiTheme="majorHAnsi" w:hAnsiTheme="majorHAnsi"/>
        </w:rPr>
      </w:pPr>
    </w:p>
    <w:p w14:paraId="2C696162" w14:textId="77FBD96B" w:rsidR="007E5DB6" w:rsidRDefault="00865F4F" w:rsidP="00865F4F">
      <w:pPr>
        <w:spacing w:before="0" w:line="240" w:lineRule="auto"/>
        <w:rPr>
          <w:rFonts w:asciiTheme="majorHAnsi" w:hAnsiTheme="majorHAnsi"/>
        </w:rPr>
      </w:pPr>
      <w:r>
        <w:rPr>
          <w:rFonts w:asciiTheme="majorHAnsi" w:hAnsiTheme="majorHAnsi"/>
        </w:rPr>
        <w:br w:type="page"/>
      </w:r>
    </w:p>
    <w:p w14:paraId="22905E82" w14:textId="6501DEE0" w:rsidR="00E35065" w:rsidRPr="00B309AA" w:rsidRDefault="00E35065" w:rsidP="00B02A19">
      <w:pPr>
        <w:pStyle w:val="Heading3"/>
        <w:spacing w:after="120" w:line="240" w:lineRule="auto"/>
      </w:pPr>
      <w:bookmarkStart w:id="13" w:name="_Toc1117704"/>
      <w:r w:rsidRPr="00B309AA">
        <w:lastRenderedPageBreak/>
        <w:t xml:space="preserve">Table </w:t>
      </w:r>
      <w:r w:rsidR="00B652A1">
        <w:t>5</w:t>
      </w:r>
      <w:r w:rsidRPr="00B309AA">
        <w:t xml:space="preserve">: </w:t>
      </w:r>
      <w:r w:rsidR="00452AA5">
        <w:t>Foreign held water e</w:t>
      </w:r>
      <w:r w:rsidRPr="00B309AA">
        <w:t>ntitlement by type</w:t>
      </w:r>
      <w:bookmarkEnd w:id="13"/>
    </w:p>
    <w:tbl>
      <w:tblPr>
        <w:tblW w:w="8379" w:type="dxa"/>
        <w:tblInd w:w="93" w:type="dxa"/>
        <w:tblBorders>
          <w:left w:val="single" w:sz="4" w:space="0" w:color="A2B6C5" w:themeColor="accent5" w:themeTint="66"/>
          <w:right w:val="single" w:sz="4" w:space="0" w:color="A2B6C5" w:themeColor="accent5" w:themeTint="66"/>
          <w:insideV w:val="single" w:sz="4" w:space="0" w:color="A2B6C5" w:themeColor="accent5" w:themeTint="66"/>
        </w:tblBorders>
        <w:tblLayout w:type="fixed"/>
        <w:tblLook w:val="04A0" w:firstRow="1" w:lastRow="0" w:firstColumn="1" w:lastColumn="0" w:noHBand="0" w:noVBand="1"/>
      </w:tblPr>
      <w:tblGrid>
        <w:gridCol w:w="2283"/>
        <w:gridCol w:w="1418"/>
        <w:gridCol w:w="1843"/>
        <w:gridCol w:w="1559"/>
        <w:gridCol w:w="1276"/>
      </w:tblGrid>
      <w:tr w:rsidR="00E35065" w:rsidRPr="00F3046D" w14:paraId="1C8DCDAC" w14:textId="27A75E94" w:rsidTr="000945C5">
        <w:trPr>
          <w:trHeight w:val="742"/>
        </w:trPr>
        <w:tc>
          <w:tcPr>
            <w:tcW w:w="8379" w:type="dxa"/>
            <w:gridSpan w:val="5"/>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632384F4" w14:textId="26659173" w:rsidR="00E35065" w:rsidRDefault="003F2DD8" w:rsidP="00E35065">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Foreign held water entitlement</w:t>
            </w:r>
          </w:p>
          <w:p w14:paraId="5AE4146D" w14:textId="64B072EF" w:rsidR="00E35065" w:rsidRPr="00F3046D" w:rsidRDefault="00E35065" w:rsidP="00E35065">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r>
      <w:tr w:rsidR="00E35065" w:rsidRPr="00F3046D" w14:paraId="6C3FB1A3" w14:textId="7AF0906E" w:rsidTr="000945C5">
        <w:trPr>
          <w:trHeight w:val="553"/>
        </w:trPr>
        <w:tc>
          <w:tcPr>
            <w:tcW w:w="2283"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2F2D06E0" w14:textId="002B0FB2" w:rsidR="00E35065" w:rsidRPr="00E35065" w:rsidRDefault="00E35065" w:rsidP="003F2DD8">
            <w:pPr>
              <w:spacing w:before="0" w:line="240" w:lineRule="auto"/>
              <w:rPr>
                <w:rFonts w:asciiTheme="majorHAnsi" w:eastAsia="Times New Roman" w:hAnsiTheme="majorHAnsi" w:cs="Arial"/>
                <w:color w:val="000000"/>
                <w:sz w:val="20"/>
                <w:lang w:eastAsia="en-AU"/>
              </w:rPr>
            </w:pPr>
            <w:r w:rsidRPr="00E35065">
              <w:rPr>
                <w:rFonts w:asciiTheme="majorHAnsi" w:eastAsia="Arial" w:hAnsiTheme="majorHAnsi"/>
                <w:color w:val="000000"/>
                <w:sz w:val="20"/>
              </w:rPr>
              <w:t>State/</w:t>
            </w:r>
            <w:r w:rsidR="00CC22D0">
              <w:rPr>
                <w:rFonts w:asciiTheme="majorHAnsi" w:eastAsia="Arial" w:hAnsiTheme="majorHAnsi"/>
                <w:color w:val="000000"/>
                <w:sz w:val="20"/>
              </w:rPr>
              <w:t>t</w:t>
            </w:r>
            <w:r w:rsidRPr="00E35065">
              <w:rPr>
                <w:rFonts w:asciiTheme="majorHAnsi" w:eastAsia="Arial" w:hAnsiTheme="majorHAnsi"/>
                <w:color w:val="000000"/>
                <w:sz w:val="20"/>
              </w:rPr>
              <w:t>erritory</w:t>
            </w:r>
          </w:p>
        </w:tc>
        <w:tc>
          <w:tcPr>
            <w:tcW w:w="1418"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6D6D8D5F" w14:textId="78B77A8A" w:rsidR="00E35065" w:rsidRPr="00F3046D" w:rsidRDefault="00E35065" w:rsidP="003F2DD8">
            <w:pPr>
              <w:spacing w:before="0" w:line="240" w:lineRule="auto"/>
              <w:rPr>
                <w:rFonts w:asciiTheme="majorHAnsi" w:eastAsia="Times New Roman" w:hAnsiTheme="majorHAnsi" w:cs="Arial"/>
                <w:color w:val="000000"/>
                <w:sz w:val="20"/>
                <w:lang w:eastAsia="en-AU"/>
              </w:rPr>
            </w:pPr>
            <w:r w:rsidRPr="00A37F53">
              <w:rPr>
                <w:rFonts w:asciiTheme="majorHAnsi" w:eastAsia="Times New Roman" w:hAnsiTheme="majorHAnsi" w:cs="Arial"/>
                <w:color w:val="000000"/>
                <w:sz w:val="20"/>
                <w:lang w:eastAsia="en-AU"/>
              </w:rPr>
              <w:t>Irrigation right</w:t>
            </w:r>
          </w:p>
        </w:tc>
        <w:tc>
          <w:tcPr>
            <w:tcW w:w="1843"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1ED57917" w14:textId="4B19A4FC" w:rsidR="00E35065" w:rsidRPr="00F3046D" w:rsidRDefault="00E35065" w:rsidP="003F2DD8">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bCs/>
                <w:color w:val="000000"/>
                <w:sz w:val="20"/>
                <w:lang w:eastAsia="en-AU"/>
              </w:rPr>
              <w:t>Lease (contractual right)</w:t>
            </w:r>
          </w:p>
        </w:tc>
        <w:tc>
          <w:tcPr>
            <w:tcW w:w="1559"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7E931954" w14:textId="1A8BA72A" w:rsidR="00E35065" w:rsidRPr="00F3046D" w:rsidRDefault="00E35065" w:rsidP="003F2DD8">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bCs/>
                <w:color w:val="000000"/>
                <w:sz w:val="20"/>
                <w:lang w:eastAsia="en-AU"/>
              </w:rPr>
              <w:t>Water Access Entitlement</w:t>
            </w:r>
          </w:p>
        </w:tc>
        <w:tc>
          <w:tcPr>
            <w:tcW w:w="1276"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79E1CF4F" w14:textId="06BE3F53" w:rsidR="00E35065" w:rsidRPr="00F3046D" w:rsidRDefault="00E35065" w:rsidP="00781614">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b/>
                <w:color w:val="000000"/>
                <w:sz w:val="20"/>
                <w:lang w:eastAsia="en-AU"/>
              </w:rPr>
              <w:t>Total</w:t>
            </w:r>
          </w:p>
        </w:tc>
      </w:tr>
      <w:tr w:rsidR="00E35065" w:rsidRPr="00781614" w14:paraId="2D95B2E6" w14:textId="66DAF392" w:rsidTr="00583491">
        <w:trPr>
          <w:trHeight w:val="503"/>
        </w:trPr>
        <w:tc>
          <w:tcPr>
            <w:tcW w:w="2283" w:type="dxa"/>
            <w:tcBorders>
              <w:top w:val="single" w:sz="4" w:space="0" w:color="A2B6C5" w:themeColor="accent5" w:themeTint="66"/>
            </w:tcBorders>
            <w:shd w:val="clear" w:color="auto" w:fill="FFFFFF" w:themeFill="background1"/>
            <w:vAlign w:val="center"/>
            <w:hideMark/>
          </w:tcPr>
          <w:p w14:paraId="628E9972" w14:textId="3BCCD687" w:rsidR="00E35065" w:rsidRPr="00781614" w:rsidRDefault="00E35065" w:rsidP="00E35065">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New South Wales/ACT</w:t>
            </w:r>
          </w:p>
        </w:tc>
        <w:tc>
          <w:tcPr>
            <w:tcW w:w="1418" w:type="dxa"/>
            <w:tcBorders>
              <w:top w:val="single" w:sz="4" w:space="0" w:color="A2B6C5" w:themeColor="accent5" w:themeTint="66"/>
            </w:tcBorders>
            <w:shd w:val="clear" w:color="auto" w:fill="FFFFFF" w:themeFill="background1"/>
            <w:vAlign w:val="center"/>
          </w:tcPr>
          <w:p w14:paraId="13A1A586" w14:textId="0CF8AF3B" w:rsidR="00E35065" w:rsidRPr="00781614" w:rsidRDefault="00E35065" w:rsidP="00E35065">
            <w:pPr>
              <w:spacing w:before="0"/>
              <w:jc w:val="right"/>
              <w:rPr>
                <w:rFonts w:asciiTheme="majorHAnsi" w:hAnsiTheme="majorHAnsi"/>
                <w:color w:val="auto"/>
                <w:szCs w:val="22"/>
              </w:rPr>
            </w:pPr>
            <w:r w:rsidRPr="00781614">
              <w:rPr>
                <w:rFonts w:asciiTheme="majorHAnsi" w:eastAsia="Arial" w:hAnsiTheme="majorHAnsi" w:cs="Arial"/>
                <w:color w:val="auto"/>
                <w:sz w:val="20"/>
              </w:rPr>
              <w:t>97</w:t>
            </w:r>
          </w:p>
        </w:tc>
        <w:tc>
          <w:tcPr>
            <w:tcW w:w="1843" w:type="dxa"/>
            <w:tcBorders>
              <w:top w:val="single" w:sz="4" w:space="0" w:color="A2B6C5" w:themeColor="accent5" w:themeTint="66"/>
            </w:tcBorders>
            <w:shd w:val="clear" w:color="auto" w:fill="FFFFFF" w:themeFill="background1"/>
            <w:vAlign w:val="center"/>
          </w:tcPr>
          <w:p w14:paraId="3B57C9DD" w14:textId="66791EA4" w:rsidR="00E35065" w:rsidRPr="00781614" w:rsidRDefault="00E35065" w:rsidP="00EE1657">
            <w:pPr>
              <w:spacing w:before="0" w:line="240" w:lineRule="auto"/>
              <w:jc w:val="right"/>
              <w:rPr>
                <w:rFonts w:asciiTheme="majorHAnsi" w:eastAsia="Times New Roman" w:hAnsiTheme="majorHAnsi" w:cstheme="minorHAnsi"/>
                <w:color w:val="auto"/>
                <w:szCs w:val="22"/>
                <w:lang w:eastAsia="en-AU"/>
              </w:rPr>
            </w:pPr>
            <w:r w:rsidRPr="00781614">
              <w:rPr>
                <w:rFonts w:asciiTheme="majorHAnsi" w:eastAsia="Arial" w:hAnsiTheme="majorHAnsi" w:cs="Arial"/>
                <w:color w:val="auto"/>
                <w:sz w:val="20"/>
              </w:rPr>
              <w:t>8</w:t>
            </w:r>
            <w:r w:rsidR="00EE1657">
              <w:rPr>
                <w:rFonts w:asciiTheme="majorHAnsi" w:eastAsia="Arial" w:hAnsiTheme="majorHAnsi" w:cs="Arial"/>
                <w:color w:val="auto"/>
                <w:sz w:val="20"/>
              </w:rPr>
              <w:t>0</w:t>
            </w:r>
          </w:p>
        </w:tc>
        <w:tc>
          <w:tcPr>
            <w:tcW w:w="1559" w:type="dxa"/>
            <w:tcBorders>
              <w:top w:val="single" w:sz="4" w:space="0" w:color="A2B6C5" w:themeColor="accent5" w:themeTint="66"/>
            </w:tcBorders>
            <w:shd w:val="clear" w:color="auto" w:fill="FFFFFF" w:themeFill="background1"/>
            <w:vAlign w:val="center"/>
          </w:tcPr>
          <w:p w14:paraId="31E8085D" w14:textId="1A177DE5" w:rsidR="00E35065" w:rsidRPr="00781614" w:rsidRDefault="00EE1657" w:rsidP="00781614">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color w:val="auto"/>
                <w:sz w:val="20"/>
              </w:rPr>
              <w:t>1,129</w:t>
            </w:r>
          </w:p>
        </w:tc>
        <w:tc>
          <w:tcPr>
            <w:tcW w:w="1276" w:type="dxa"/>
            <w:tcBorders>
              <w:top w:val="single" w:sz="4" w:space="0" w:color="A2B6C5" w:themeColor="accent5" w:themeTint="66"/>
            </w:tcBorders>
            <w:shd w:val="clear" w:color="auto" w:fill="FFFFFF" w:themeFill="background1"/>
            <w:vAlign w:val="center"/>
          </w:tcPr>
          <w:p w14:paraId="78BF1B33" w14:textId="785876CD" w:rsidR="00E35065" w:rsidRPr="00781614" w:rsidRDefault="00781614" w:rsidP="00EE1657">
            <w:pPr>
              <w:spacing w:before="0" w:line="240" w:lineRule="auto"/>
              <w:jc w:val="right"/>
              <w:rPr>
                <w:rFonts w:asciiTheme="majorHAnsi" w:eastAsia="Times New Roman" w:hAnsiTheme="majorHAnsi" w:cstheme="minorHAnsi"/>
                <w:color w:val="auto"/>
                <w:szCs w:val="22"/>
                <w:lang w:eastAsia="en-AU"/>
              </w:rPr>
            </w:pPr>
            <w:r w:rsidRPr="00781614">
              <w:rPr>
                <w:rFonts w:asciiTheme="majorHAnsi" w:eastAsia="Arial" w:hAnsiTheme="majorHAnsi" w:cs="Arial"/>
                <w:b/>
                <w:color w:val="auto"/>
                <w:sz w:val="20"/>
              </w:rPr>
              <w:t>1,</w:t>
            </w:r>
            <w:r w:rsidR="00EE1657">
              <w:rPr>
                <w:rFonts w:asciiTheme="majorHAnsi" w:eastAsia="Arial" w:hAnsiTheme="majorHAnsi" w:cs="Arial"/>
                <w:b/>
                <w:color w:val="auto"/>
                <w:sz w:val="20"/>
              </w:rPr>
              <w:t>306</w:t>
            </w:r>
          </w:p>
        </w:tc>
      </w:tr>
      <w:tr w:rsidR="00E35065" w:rsidRPr="00781614" w14:paraId="28ED578A" w14:textId="56837AB2" w:rsidTr="00583491">
        <w:trPr>
          <w:trHeight w:val="425"/>
        </w:trPr>
        <w:tc>
          <w:tcPr>
            <w:tcW w:w="2283" w:type="dxa"/>
            <w:shd w:val="clear" w:color="auto" w:fill="FFFFFF" w:themeFill="background1"/>
            <w:vAlign w:val="center"/>
            <w:hideMark/>
          </w:tcPr>
          <w:p w14:paraId="62FCF699" w14:textId="3855EA41" w:rsidR="00E35065" w:rsidRPr="00781614" w:rsidRDefault="00E35065" w:rsidP="00E35065">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Northern Territory</w:t>
            </w:r>
          </w:p>
        </w:tc>
        <w:tc>
          <w:tcPr>
            <w:tcW w:w="1418" w:type="dxa"/>
            <w:shd w:val="clear" w:color="auto" w:fill="FFFFFF" w:themeFill="background1"/>
            <w:vAlign w:val="center"/>
          </w:tcPr>
          <w:p w14:paraId="1D8D2BA4" w14:textId="0D937B7E" w:rsidR="00E35065" w:rsidRPr="00781614" w:rsidRDefault="00E35065" w:rsidP="00E35065">
            <w:pPr>
              <w:spacing w:before="0"/>
              <w:jc w:val="right"/>
              <w:rPr>
                <w:rFonts w:asciiTheme="majorHAnsi" w:hAnsiTheme="majorHAnsi"/>
                <w:color w:val="auto"/>
                <w:szCs w:val="22"/>
              </w:rPr>
            </w:pPr>
            <w:r w:rsidRPr="00781614">
              <w:rPr>
                <w:rFonts w:asciiTheme="majorHAnsi" w:eastAsia="Arial" w:hAnsiTheme="majorHAnsi" w:cs="Arial"/>
                <w:color w:val="auto"/>
                <w:sz w:val="20"/>
              </w:rPr>
              <w:t>-</w:t>
            </w:r>
          </w:p>
        </w:tc>
        <w:tc>
          <w:tcPr>
            <w:tcW w:w="1843" w:type="dxa"/>
            <w:shd w:val="clear" w:color="auto" w:fill="FFFFFF" w:themeFill="background1"/>
            <w:vAlign w:val="center"/>
          </w:tcPr>
          <w:p w14:paraId="4BD0072C" w14:textId="78309B6C" w:rsidR="00E35065" w:rsidRPr="00781614" w:rsidRDefault="00E35065" w:rsidP="00E35065">
            <w:pPr>
              <w:spacing w:before="0"/>
              <w:jc w:val="right"/>
              <w:rPr>
                <w:rFonts w:asciiTheme="majorHAnsi" w:hAnsiTheme="majorHAnsi"/>
                <w:color w:val="auto"/>
                <w:szCs w:val="22"/>
              </w:rPr>
            </w:pPr>
            <w:r w:rsidRPr="00781614">
              <w:rPr>
                <w:rFonts w:asciiTheme="majorHAnsi" w:eastAsia="Arial" w:hAnsiTheme="majorHAnsi" w:cs="Arial"/>
                <w:color w:val="auto"/>
                <w:sz w:val="20"/>
              </w:rPr>
              <w:t>-</w:t>
            </w:r>
          </w:p>
        </w:tc>
        <w:tc>
          <w:tcPr>
            <w:tcW w:w="1559" w:type="dxa"/>
            <w:shd w:val="clear" w:color="auto" w:fill="FFFFFF" w:themeFill="background1"/>
            <w:vAlign w:val="center"/>
          </w:tcPr>
          <w:p w14:paraId="06AFFF99" w14:textId="30419550" w:rsidR="00E35065" w:rsidRPr="00781614" w:rsidRDefault="00E35065" w:rsidP="00E35065">
            <w:pPr>
              <w:spacing w:before="0" w:line="240" w:lineRule="auto"/>
              <w:jc w:val="right"/>
              <w:rPr>
                <w:rFonts w:asciiTheme="majorHAnsi" w:eastAsia="Times New Roman" w:hAnsiTheme="majorHAnsi" w:cstheme="minorHAnsi"/>
                <w:color w:val="auto"/>
                <w:szCs w:val="22"/>
                <w:lang w:eastAsia="en-AU"/>
              </w:rPr>
            </w:pPr>
            <w:r w:rsidRPr="00781614">
              <w:rPr>
                <w:rFonts w:asciiTheme="majorHAnsi" w:eastAsia="Arial" w:hAnsiTheme="majorHAnsi" w:cs="Arial"/>
                <w:color w:val="auto"/>
                <w:sz w:val="20"/>
              </w:rPr>
              <w:t>19</w:t>
            </w:r>
          </w:p>
        </w:tc>
        <w:tc>
          <w:tcPr>
            <w:tcW w:w="1276" w:type="dxa"/>
            <w:shd w:val="clear" w:color="auto" w:fill="FFFFFF" w:themeFill="background1"/>
            <w:vAlign w:val="center"/>
          </w:tcPr>
          <w:p w14:paraId="0D06F295" w14:textId="5F09F55A" w:rsidR="00E35065" w:rsidRPr="00781614" w:rsidRDefault="00E35065" w:rsidP="00E35065">
            <w:pPr>
              <w:spacing w:before="0" w:line="240" w:lineRule="auto"/>
              <w:jc w:val="right"/>
              <w:rPr>
                <w:rFonts w:asciiTheme="majorHAnsi" w:eastAsia="Times New Roman" w:hAnsiTheme="majorHAnsi" w:cstheme="minorHAnsi"/>
                <w:color w:val="auto"/>
                <w:szCs w:val="22"/>
                <w:lang w:eastAsia="en-AU"/>
              </w:rPr>
            </w:pPr>
            <w:r w:rsidRPr="00781614">
              <w:rPr>
                <w:rFonts w:asciiTheme="majorHAnsi" w:eastAsia="Arial" w:hAnsiTheme="majorHAnsi" w:cs="Arial"/>
                <w:b/>
                <w:color w:val="auto"/>
                <w:sz w:val="20"/>
              </w:rPr>
              <w:t>19</w:t>
            </w:r>
          </w:p>
        </w:tc>
      </w:tr>
      <w:tr w:rsidR="00E35065" w:rsidRPr="00781614" w14:paraId="180CEE92" w14:textId="5E94F187" w:rsidTr="00583491">
        <w:trPr>
          <w:trHeight w:val="425"/>
        </w:trPr>
        <w:tc>
          <w:tcPr>
            <w:tcW w:w="2283" w:type="dxa"/>
            <w:shd w:val="clear" w:color="auto" w:fill="FFFFFF" w:themeFill="background1"/>
            <w:vAlign w:val="center"/>
          </w:tcPr>
          <w:p w14:paraId="3444237F" w14:textId="0C83825A" w:rsidR="00E35065" w:rsidRPr="00781614" w:rsidRDefault="00E35065" w:rsidP="00E35065">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Queensland</w:t>
            </w:r>
          </w:p>
        </w:tc>
        <w:tc>
          <w:tcPr>
            <w:tcW w:w="1418" w:type="dxa"/>
            <w:shd w:val="clear" w:color="auto" w:fill="FFFFFF" w:themeFill="background1"/>
            <w:vAlign w:val="center"/>
          </w:tcPr>
          <w:p w14:paraId="35129B39" w14:textId="7E27A68B" w:rsidR="00E35065" w:rsidRPr="00781614" w:rsidRDefault="00087663" w:rsidP="00E35065">
            <w:pPr>
              <w:spacing w:before="0"/>
              <w:jc w:val="right"/>
              <w:rPr>
                <w:rFonts w:ascii="Calibri" w:hAnsi="Calibri"/>
                <w:color w:val="auto"/>
                <w:szCs w:val="22"/>
              </w:rPr>
            </w:pPr>
            <w:r w:rsidRPr="00781614">
              <w:rPr>
                <w:rFonts w:ascii="Calibri" w:hAnsi="Calibri"/>
                <w:color w:val="auto"/>
                <w:szCs w:val="22"/>
              </w:rPr>
              <w:t>1</w:t>
            </w:r>
          </w:p>
        </w:tc>
        <w:tc>
          <w:tcPr>
            <w:tcW w:w="1843" w:type="dxa"/>
            <w:shd w:val="clear" w:color="auto" w:fill="FFFFFF" w:themeFill="background1"/>
            <w:vAlign w:val="center"/>
          </w:tcPr>
          <w:p w14:paraId="25D9BC9D" w14:textId="4A8EE59C" w:rsidR="00E35065" w:rsidRPr="00781614" w:rsidRDefault="00E35065" w:rsidP="00781614">
            <w:pPr>
              <w:spacing w:before="0"/>
              <w:jc w:val="right"/>
              <w:rPr>
                <w:rFonts w:asciiTheme="majorHAnsi" w:hAnsiTheme="majorHAnsi"/>
                <w:color w:val="auto"/>
                <w:szCs w:val="22"/>
              </w:rPr>
            </w:pPr>
            <w:r w:rsidRPr="00781614">
              <w:rPr>
                <w:rFonts w:asciiTheme="majorHAnsi" w:eastAsia="Arial" w:hAnsiTheme="majorHAnsi" w:cs="Arial"/>
                <w:color w:val="auto"/>
                <w:sz w:val="20"/>
              </w:rPr>
              <w:t>2</w:t>
            </w:r>
            <w:r w:rsidR="00EE1657">
              <w:rPr>
                <w:rFonts w:asciiTheme="majorHAnsi" w:eastAsia="Arial" w:hAnsiTheme="majorHAnsi" w:cs="Arial"/>
                <w:color w:val="auto"/>
                <w:sz w:val="20"/>
              </w:rPr>
              <w:t>4</w:t>
            </w:r>
          </w:p>
        </w:tc>
        <w:tc>
          <w:tcPr>
            <w:tcW w:w="1559" w:type="dxa"/>
            <w:shd w:val="clear" w:color="auto" w:fill="FFFFFF" w:themeFill="background1"/>
            <w:vAlign w:val="center"/>
          </w:tcPr>
          <w:p w14:paraId="2D25A3E2" w14:textId="0F2C67BF" w:rsidR="00E35065" w:rsidRPr="00781614" w:rsidRDefault="00EE1657" w:rsidP="00E35065">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color w:val="auto"/>
                <w:sz w:val="20"/>
              </w:rPr>
              <w:t>1,194</w:t>
            </w:r>
          </w:p>
        </w:tc>
        <w:tc>
          <w:tcPr>
            <w:tcW w:w="1276" w:type="dxa"/>
            <w:shd w:val="clear" w:color="auto" w:fill="FFFFFF" w:themeFill="background1"/>
            <w:vAlign w:val="center"/>
          </w:tcPr>
          <w:p w14:paraId="1302B91D" w14:textId="5EB54742" w:rsidR="00E35065" w:rsidRPr="00781614" w:rsidRDefault="00EE1657" w:rsidP="00E35065">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b/>
                <w:color w:val="auto"/>
                <w:sz w:val="20"/>
              </w:rPr>
              <w:t>1,219</w:t>
            </w:r>
          </w:p>
        </w:tc>
      </w:tr>
      <w:tr w:rsidR="00E35065" w:rsidRPr="00781614" w14:paraId="566D1FB4" w14:textId="77777777" w:rsidTr="00583491">
        <w:trPr>
          <w:trHeight w:val="425"/>
        </w:trPr>
        <w:tc>
          <w:tcPr>
            <w:tcW w:w="2283" w:type="dxa"/>
            <w:shd w:val="clear" w:color="auto" w:fill="FFFFFF" w:themeFill="background1"/>
            <w:vAlign w:val="center"/>
          </w:tcPr>
          <w:p w14:paraId="3D7102AC" w14:textId="2C2C5B7D" w:rsidR="00E35065" w:rsidRPr="00781614" w:rsidRDefault="00E35065" w:rsidP="00E35065">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South Australia</w:t>
            </w:r>
          </w:p>
        </w:tc>
        <w:tc>
          <w:tcPr>
            <w:tcW w:w="1418" w:type="dxa"/>
            <w:shd w:val="clear" w:color="auto" w:fill="FFFFFF" w:themeFill="background1"/>
            <w:vAlign w:val="center"/>
          </w:tcPr>
          <w:p w14:paraId="33805109" w14:textId="522D1A91" w:rsidR="00E35065" w:rsidRPr="00781614" w:rsidRDefault="00E35065" w:rsidP="00E35065">
            <w:pPr>
              <w:spacing w:before="0"/>
              <w:jc w:val="right"/>
              <w:rPr>
                <w:rFonts w:ascii="Calibri" w:hAnsi="Calibri"/>
                <w:color w:val="auto"/>
                <w:szCs w:val="22"/>
              </w:rPr>
            </w:pPr>
            <w:r w:rsidRPr="00781614">
              <w:rPr>
                <w:rFonts w:asciiTheme="majorHAnsi" w:eastAsia="Arial" w:hAnsiTheme="majorHAnsi" w:cs="Arial"/>
                <w:color w:val="auto"/>
                <w:sz w:val="20"/>
              </w:rPr>
              <w:t>1</w:t>
            </w:r>
          </w:p>
        </w:tc>
        <w:tc>
          <w:tcPr>
            <w:tcW w:w="1843" w:type="dxa"/>
            <w:shd w:val="clear" w:color="auto" w:fill="FFFFFF" w:themeFill="background1"/>
            <w:vAlign w:val="center"/>
          </w:tcPr>
          <w:p w14:paraId="5CB183DC" w14:textId="4129604E" w:rsidR="00E35065" w:rsidRPr="00781614" w:rsidRDefault="00E35065" w:rsidP="00E35065">
            <w:pPr>
              <w:spacing w:before="0"/>
              <w:jc w:val="right"/>
              <w:rPr>
                <w:rFonts w:asciiTheme="majorHAnsi" w:hAnsiTheme="majorHAnsi"/>
                <w:color w:val="auto"/>
                <w:szCs w:val="22"/>
              </w:rPr>
            </w:pPr>
            <w:r w:rsidRPr="00781614">
              <w:rPr>
                <w:rFonts w:asciiTheme="majorHAnsi" w:eastAsia="Arial" w:hAnsiTheme="majorHAnsi" w:cs="Arial"/>
                <w:color w:val="auto"/>
                <w:sz w:val="20"/>
              </w:rPr>
              <w:t>1</w:t>
            </w:r>
          </w:p>
        </w:tc>
        <w:tc>
          <w:tcPr>
            <w:tcW w:w="1559" w:type="dxa"/>
            <w:shd w:val="clear" w:color="auto" w:fill="FFFFFF" w:themeFill="background1"/>
            <w:vAlign w:val="center"/>
          </w:tcPr>
          <w:p w14:paraId="211C749A" w14:textId="1290F10C" w:rsidR="00E35065" w:rsidRPr="00781614" w:rsidRDefault="00EE1657" w:rsidP="00E35065">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color w:val="auto"/>
                <w:sz w:val="20"/>
              </w:rPr>
              <w:t>190</w:t>
            </w:r>
          </w:p>
        </w:tc>
        <w:tc>
          <w:tcPr>
            <w:tcW w:w="1276" w:type="dxa"/>
            <w:shd w:val="clear" w:color="auto" w:fill="FFFFFF" w:themeFill="background1"/>
            <w:vAlign w:val="center"/>
          </w:tcPr>
          <w:p w14:paraId="5BB1FE14" w14:textId="435C8F44" w:rsidR="00E35065" w:rsidRPr="00781614" w:rsidRDefault="00EE1657" w:rsidP="00E35065">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b/>
                <w:color w:val="auto"/>
                <w:sz w:val="20"/>
              </w:rPr>
              <w:t>192</w:t>
            </w:r>
          </w:p>
        </w:tc>
      </w:tr>
      <w:tr w:rsidR="00E35065" w:rsidRPr="00781614" w14:paraId="0E502DDF" w14:textId="77777777" w:rsidTr="00583491">
        <w:trPr>
          <w:trHeight w:val="425"/>
        </w:trPr>
        <w:tc>
          <w:tcPr>
            <w:tcW w:w="2283" w:type="dxa"/>
            <w:shd w:val="clear" w:color="auto" w:fill="FFFFFF" w:themeFill="background1"/>
            <w:vAlign w:val="center"/>
          </w:tcPr>
          <w:p w14:paraId="4B6E031E" w14:textId="3CBE8501" w:rsidR="00E35065" w:rsidRPr="00781614" w:rsidRDefault="00E35065" w:rsidP="00E35065">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Tasmania</w:t>
            </w:r>
          </w:p>
        </w:tc>
        <w:tc>
          <w:tcPr>
            <w:tcW w:w="1418" w:type="dxa"/>
            <w:shd w:val="clear" w:color="auto" w:fill="FFFFFF" w:themeFill="background1"/>
            <w:vAlign w:val="center"/>
          </w:tcPr>
          <w:p w14:paraId="567A7701" w14:textId="4FE4C19B" w:rsidR="00E35065" w:rsidRPr="00781614" w:rsidRDefault="00E35065" w:rsidP="00E35065">
            <w:pPr>
              <w:spacing w:before="0"/>
              <w:jc w:val="right"/>
              <w:rPr>
                <w:rFonts w:ascii="Calibri" w:hAnsi="Calibri"/>
                <w:color w:val="auto"/>
                <w:szCs w:val="22"/>
              </w:rPr>
            </w:pPr>
            <w:r w:rsidRPr="00781614">
              <w:rPr>
                <w:rFonts w:asciiTheme="majorHAnsi" w:eastAsia="Arial" w:hAnsiTheme="majorHAnsi" w:cs="Arial"/>
                <w:color w:val="auto"/>
                <w:sz w:val="20"/>
              </w:rPr>
              <w:t>2</w:t>
            </w:r>
          </w:p>
        </w:tc>
        <w:tc>
          <w:tcPr>
            <w:tcW w:w="1843" w:type="dxa"/>
            <w:shd w:val="clear" w:color="auto" w:fill="FFFFFF" w:themeFill="background1"/>
            <w:vAlign w:val="center"/>
          </w:tcPr>
          <w:p w14:paraId="33344ACA" w14:textId="3AEC207D" w:rsidR="00E35065" w:rsidRPr="00781614" w:rsidRDefault="00EE1657" w:rsidP="00781614">
            <w:pPr>
              <w:spacing w:before="0"/>
              <w:jc w:val="right"/>
              <w:rPr>
                <w:rFonts w:asciiTheme="majorHAnsi" w:hAnsiTheme="majorHAnsi"/>
                <w:color w:val="auto"/>
                <w:szCs w:val="22"/>
              </w:rPr>
            </w:pPr>
            <w:r>
              <w:rPr>
                <w:rFonts w:asciiTheme="majorHAnsi" w:eastAsia="Arial" w:hAnsiTheme="majorHAnsi" w:cs="Arial"/>
                <w:color w:val="auto"/>
                <w:sz w:val="20"/>
              </w:rPr>
              <w:t>1</w:t>
            </w:r>
          </w:p>
        </w:tc>
        <w:tc>
          <w:tcPr>
            <w:tcW w:w="1559" w:type="dxa"/>
            <w:shd w:val="clear" w:color="auto" w:fill="FFFFFF" w:themeFill="background1"/>
            <w:vAlign w:val="center"/>
          </w:tcPr>
          <w:p w14:paraId="7825F0A9" w14:textId="1E89BD12" w:rsidR="00E35065" w:rsidRPr="00781614" w:rsidRDefault="00EE1657" w:rsidP="00E35065">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color w:val="auto"/>
                <w:sz w:val="20"/>
              </w:rPr>
              <w:t>95</w:t>
            </w:r>
          </w:p>
        </w:tc>
        <w:tc>
          <w:tcPr>
            <w:tcW w:w="1276" w:type="dxa"/>
            <w:shd w:val="clear" w:color="auto" w:fill="FFFFFF" w:themeFill="background1"/>
            <w:vAlign w:val="center"/>
          </w:tcPr>
          <w:p w14:paraId="628E75F5" w14:textId="2844B303" w:rsidR="00E35065" w:rsidRPr="00781614" w:rsidRDefault="00EE1657" w:rsidP="00E35065">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b/>
                <w:color w:val="auto"/>
                <w:sz w:val="20"/>
              </w:rPr>
              <w:t>98</w:t>
            </w:r>
          </w:p>
        </w:tc>
      </w:tr>
      <w:tr w:rsidR="00E35065" w:rsidRPr="00781614" w14:paraId="25253C3B" w14:textId="77777777" w:rsidTr="00583491">
        <w:trPr>
          <w:trHeight w:val="425"/>
        </w:trPr>
        <w:tc>
          <w:tcPr>
            <w:tcW w:w="2283" w:type="dxa"/>
            <w:shd w:val="clear" w:color="auto" w:fill="FFFFFF" w:themeFill="background1"/>
            <w:vAlign w:val="center"/>
          </w:tcPr>
          <w:p w14:paraId="55AD001B" w14:textId="740152D9" w:rsidR="00E35065" w:rsidRPr="00781614" w:rsidRDefault="00E35065" w:rsidP="00E35065">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Victoria</w:t>
            </w:r>
          </w:p>
        </w:tc>
        <w:tc>
          <w:tcPr>
            <w:tcW w:w="1418" w:type="dxa"/>
            <w:shd w:val="clear" w:color="auto" w:fill="FFFFFF" w:themeFill="background1"/>
            <w:vAlign w:val="center"/>
          </w:tcPr>
          <w:p w14:paraId="68E9ED5D" w14:textId="45BCF821" w:rsidR="00E35065" w:rsidRPr="00781614" w:rsidRDefault="00E35065" w:rsidP="00E35065">
            <w:pPr>
              <w:spacing w:before="0"/>
              <w:jc w:val="right"/>
              <w:rPr>
                <w:rFonts w:ascii="Calibri" w:hAnsi="Calibri"/>
                <w:color w:val="auto"/>
                <w:szCs w:val="22"/>
              </w:rPr>
            </w:pPr>
            <w:r w:rsidRPr="00781614">
              <w:rPr>
                <w:rFonts w:asciiTheme="majorHAnsi" w:eastAsia="Arial" w:hAnsiTheme="majorHAnsi" w:cs="Arial"/>
                <w:color w:val="auto"/>
                <w:sz w:val="20"/>
              </w:rPr>
              <w:t>17</w:t>
            </w:r>
          </w:p>
        </w:tc>
        <w:tc>
          <w:tcPr>
            <w:tcW w:w="1843" w:type="dxa"/>
            <w:shd w:val="clear" w:color="auto" w:fill="FFFFFF" w:themeFill="background1"/>
            <w:vAlign w:val="center"/>
          </w:tcPr>
          <w:p w14:paraId="7143F5A7" w14:textId="636375AA" w:rsidR="00E35065" w:rsidRPr="00781614" w:rsidRDefault="00781614" w:rsidP="00E35065">
            <w:pPr>
              <w:spacing w:before="0"/>
              <w:jc w:val="right"/>
              <w:rPr>
                <w:rFonts w:asciiTheme="majorHAnsi" w:hAnsiTheme="majorHAnsi"/>
                <w:color w:val="auto"/>
                <w:szCs w:val="22"/>
              </w:rPr>
            </w:pPr>
            <w:r w:rsidRPr="00781614">
              <w:rPr>
                <w:rFonts w:asciiTheme="majorHAnsi" w:eastAsia="Arial" w:hAnsiTheme="majorHAnsi" w:cs="Arial"/>
                <w:color w:val="auto"/>
                <w:sz w:val="20"/>
              </w:rPr>
              <w:t>-</w:t>
            </w:r>
          </w:p>
        </w:tc>
        <w:tc>
          <w:tcPr>
            <w:tcW w:w="1559" w:type="dxa"/>
            <w:shd w:val="clear" w:color="auto" w:fill="FFFFFF" w:themeFill="background1"/>
            <w:vAlign w:val="center"/>
          </w:tcPr>
          <w:p w14:paraId="573404F2" w14:textId="77E3D3B8" w:rsidR="00E35065" w:rsidRPr="00781614" w:rsidRDefault="00EE1657" w:rsidP="00E35065">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color w:val="auto"/>
                <w:sz w:val="20"/>
              </w:rPr>
              <w:t>188</w:t>
            </w:r>
          </w:p>
        </w:tc>
        <w:tc>
          <w:tcPr>
            <w:tcW w:w="1276" w:type="dxa"/>
            <w:shd w:val="clear" w:color="auto" w:fill="FFFFFF" w:themeFill="background1"/>
            <w:vAlign w:val="center"/>
          </w:tcPr>
          <w:p w14:paraId="01AEACBB" w14:textId="58D8B188" w:rsidR="00E35065" w:rsidRPr="00781614" w:rsidRDefault="00EE1657" w:rsidP="00781614">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b/>
                <w:color w:val="auto"/>
                <w:sz w:val="20"/>
              </w:rPr>
              <w:t>205</w:t>
            </w:r>
          </w:p>
        </w:tc>
      </w:tr>
      <w:tr w:rsidR="00E35065" w:rsidRPr="00781614" w14:paraId="49D6A459" w14:textId="77777777" w:rsidTr="00583491">
        <w:trPr>
          <w:trHeight w:val="425"/>
        </w:trPr>
        <w:tc>
          <w:tcPr>
            <w:tcW w:w="2283" w:type="dxa"/>
            <w:tcBorders>
              <w:bottom w:val="single" w:sz="4" w:space="0" w:color="A2B6C5" w:themeColor="accent5" w:themeTint="66"/>
            </w:tcBorders>
            <w:shd w:val="clear" w:color="auto" w:fill="FFFFFF" w:themeFill="background1"/>
            <w:vAlign w:val="center"/>
          </w:tcPr>
          <w:p w14:paraId="26AA23D7" w14:textId="71D446B7" w:rsidR="00E35065" w:rsidRPr="00781614" w:rsidRDefault="00E35065" w:rsidP="00E35065">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Western Australia</w:t>
            </w:r>
          </w:p>
        </w:tc>
        <w:tc>
          <w:tcPr>
            <w:tcW w:w="1418" w:type="dxa"/>
            <w:tcBorders>
              <w:bottom w:val="single" w:sz="4" w:space="0" w:color="A2B6C5" w:themeColor="accent5" w:themeTint="66"/>
            </w:tcBorders>
            <w:shd w:val="clear" w:color="auto" w:fill="FFFFFF" w:themeFill="background1"/>
            <w:vAlign w:val="center"/>
          </w:tcPr>
          <w:p w14:paraId="682DAA4C" w14:textId="17524E27" w:rsidR="00E35065" w:rsidRPr="00781614" w:rsidRDefault="00E35065" w:rsidP="00E35065">
            <w:pPr>
              <w:spacing w:before="0"/>
              <w:jc w:val="right"/>
              <w:rPr>
                <w:rFonts w:ascii="Calibri" w:hAnsi="Calibri"/>
                <w:color w:val="auto"/>
                <w:szCs w:val="22"/>
              </w:rPr>
            </w:pPr>
            <w:r w:rsidRPr="00781614">
              <w:rPr>
                <w:rFonts w:asciiTheme="majorHAnsi" w:eastAsia="Arial" w:hAnsiTheme="majorHAnsi" w:cs="Arial"/>
                <w:color w:val="auto"/>
                <w:sz w:val="20"/>
              </w:rPr>
              <w:t>8</w:t>
            </w:r>
          </w:p>
        </w:tc>
        <w:tc>
          <w:tcPr>
            <w:tcW w:w="1843" w:type="dxa"/>
            <w:tcBorders>
              <w:bottom w:val="single" w:sz="4" w:space="0" w:color="A2B6C5" w:themeColor="accent5" w:themeTint="66"/>
            </w:tcBorders>
            <w:shd w:val="clear" w:color="auto" w:fill="FFFFFF" w:themeFill="background1"/>
            <w:vAlign w:val="center"/>
          </w:tcPr>
          <w:p w14:paraId="3AEB127B" w14:textId="539C6116" w:rsidR="00E35065" w:rsidRPr="00781614" w:rsidRDefault="00E35065" w:rsidP="00087663">
            <w:pPr>
              <w:spacing w:before="0"/>
              <w:jc w:val="right"/>
              <w:rPr>
                <w:rFonts w:asciiTheme="majorHAnsi" w:hAnsiTheme="majorHAnsi"/>
                <w:color w:val="auto"/>
                <w:szCs w:val="22"/>
              </w:rPr>
            </w:pPr>
            <w:r w:rsidRPr="00781614">
              <w:rPr>
                <w:rFonts w:asciiTheme="majorHAnsi" w:eastAsia="Arial" w:hAnsiTheme="majorHAnsi" w:cs="Arial"/>
                <w:color w:val="auto"/>
                <w:sz w:val="20"/>
              </w:rPr>
              <w:t>13</w:t>
            </w:r>
            <w:r w:rsidR="00087663" w:rsidRPr="00781614">
              <w:rPr>
                <w:rFonts w:asciiTheme="majorHAnsi" w:eastAsia="Arial" w:hAnsiTheme="majorHAnsi" w:cs="Arial"/>
                <w:color w:val="auto"/>
                <w:sz w:val="20"/>
              </w:rPr>
              <w:t>6</w:t>
            </w:r>
          </w:p>
        </w:tc>
        <w:tc>
          <w:tcPr>
            <w:tcW w:w="1559" w:type="dxa"/>
            <w:tcBorders>
              <w:bottom w:val="single" w:sz="4" w:space="0" w:color="A2B6C5" w:themeColor="accent5" w:themeTint="66"/>
            </w:tcBorders>
            <w:shd w:val="clear" w:color="auto" w:fill="FFFFFF" w:themeFill="background1"/>
            <w:vAlign w:val="center"/>
          </w:tcPr>
          <w:p w14:paraId="6730CF99" w14:textId="08326A27" w:rsidR="00E35065" w:rsidRPr="00781614" w:rsidRDefault="00EE1657" w:rsidP="00781614">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color w:val="auto"/>
                <w:sz w:val="20"/>
              </w:rPr>
              <w:t>852</w:t>
            </w:r>
          </w:p>
        </w:tc>
        <w:tc>
          <w:tcPr>
            <w:tcW w:w="1276" w:type="dxa"/>
            <w:tcBorders>
              <w:bottom w:val="single" w:sz="4" w:space="0" w:color="A2B6C5" w:themeColor="accent5" w:themeTint="66"/>
            </w:tcBorders>
            <w:shd w:val="clear" w:color="auto" w:fill="FFFFFF" w:themeFill="background1"/>
            <w:vAlign w:val="center"/>
          </w:tcPr>
          <w:p w14:paraId="56991565" w14:textId="7ABBAFFC" w:rsidR="00E35065" w:rsidRPr="00781614" w:rsidRDefault="00EE1657" w:rsidP="003B4165">
            <w:pPr>
              <w:spacing w:before="0" w:line="240" w:lineRule="auto"/>
              <w:jc w:val="right"/>
              <w:rPr>
                <w:rFonts w:asciiTheme="majorHAnsi" w:eastAsia="Times New Roman" w:hAnsiTheme="majorHAnsi" w:cstheme="minorHAnsi"/>
                <w:color w:val="auto"/>
                <w:szCs w:val="22"/>
                <w:lang w:eastAsia="en-AU"/>
              </w:rPr>
            </w:pPr>
            <w:r>
              <w:rPr>
                <w:rFonts w:asciiTheme="majorHAnsi" w:eastAsia="Arial" w:hAnsiTheme="majorHAnsi" w:cs="Arial"/>
                <w:b/>
                <w:color w:val="auto"/>
                <w:sz w:val="20"/>
              </w:rPr>
              <w:t>99</w:t>
            </w:r>
            <w:r w:rsidR="003B4165">
              <w:rPr>
                <w:rFonts w:asciiTheme="majorHAnsi" w:eastAsia="Arial" w:hAnsiTheme="majorHAnsi" w:cs="Arial"/>
                <w:b/>
                <w:color w:val="auto"/>
                <w:sz w:val="20"/>
              </w:rPr>
              <w:t>6</w:t>
            </w:r>
          </w:p>
        </w:tc>
      </w:tr>
      <w:tr w:rsidR="00E35065" w:rsidRPr="00781614" w14:paraId="4F9CD796" w14:textId="6A8444AE" w:rsidTr="000945C5">
        <w:trPr>
          <w:trHeight w:val="463"/>
        </w:trPr>
        <w:tc>
          <w:tcPr>
            <w:tcW w:w="2283"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432905DF" w14:textId="77777777" w:rsidR="00E35065" w:rsidRPr="00781614" w:rsidRDefault="00E35065" w:rsidP="00E35065">
            <w:pPr>
              <w:spacing w:before="0" w:line="240" w:lineRule="auto"/>
              <w:rPr>
                <w:rFonts w:asciiTheme="majorHAnsi" w:eastAsia="Times New Roman" w:hAnsiTheme="majorHAnsi" w:cs="Arial"/>
                <w:b/>
                <w:bCs/>
                <w:color w:val="auto"/>
                <w:sz w:val="20"/>
                <w:lang w:eastAsia="en-AU"/>
              </w:rPr>
            </w:pPr>
            <w:r w:rsidRPr="00781614">
              <w:rPr>
                <w:rFonts w:asciiTheme="majorHAnsi" w:eastAsia="Times New Roman" w:hAnsiTheme="majorHAnsi" w:cs="Arial"/>
                <w:b/>
                <w:bCs/>
                <w:color w:val="auto"/>
                <w:sz w:val="20"/>
                <w:lang w:eastAsia="en-AU"/>
              </w:rPr>
              <w:t>Total</w:t>
            </w:r>
          </w:p>
        </w:tc>
        <w:tc>
          <w:tcPr>
            <w:tcW w:w="1418"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17D303A5" w14:textId="25CD0319" w:rsidR="00E35065" w:rsidRPr="00781614" w:rsidRDefault="00E35065" w:rsidP="00E35065">
            <w:pPr>
              <w:spacing w:before="0"/>
              <w:jc w:val="right"/>
              <w:rPr>
                <w:rFonts w:ascii="Calibri" w:hAnsi="Calibri"/>
                <w:b/>
                <w:bCs/>
                <w:color w:val="auto"/>
                <w:szCs w:val="22"/>
              </w:rPr>
            </w:pPr>
            <w:r w:rsidRPr="00781614">
              <w:rPr>
                <w:rFonts w:asciiTheme="majorHAnsi" w:eastAsia="Arial" w:hAnsiTheme="majorHAnsi" w:cs="Arial"/>
                <w:b/>
                <w:color w:val="auto"/>
                <w:sz w:val="20"/>
              </w:rPr>
              <w:t>126</w:t>
            </w:r>
          </w:p>
        </w:tc>
        <w:tc>
          <w:tcPr>
            <w:tcW w:w="1843" w:type="dxa"/>
            <w:tcBorders>
              <w:top w:val="single" w:sz="4" w:space="0" w:color="A2B6C5" w:themeColor="accent5" w:themeTint="66"/>
              <w:bottom w:val="single" w:sz="4" w:space="0" w:color="A2B6C5" w:themeColor="accent5" w:themeTint="66"/>
            </w:tcBorders>
            <w:shd w:val="clear" w:color="auto" w:fill="D0DAE2" w:themeFill="accent5" w:themeFillTint="33"/>
            <w:vAlign w:val="center"/>
            <w:hideMark/>
          </w:tcPr>
          <w:p w14:paraId="153F9D4C" w14:textId="79AC3F0E" w:rsidR="00E35065" w:rsidRPr="00781614" w:rsidRDefault="00EE1657" w:rsidP="00781614">
            <w:pPr>
              <w:spacing w:before="0"/>
              <w:jc w:val="right"/>
              <w:rPr>
                <w:rFonts w:ascii="Calibri" w:hAnsi="Calibri"/>
                <w:b/>
                <w:bCs/>
                <w:color w:val="auto"/>
                <w:szCs w:val="22"/>
              </w:rPr>
            </w:pPr>
            <w:r>
              <w:rPr>
                <w:rFonts w:asciiTheme="majorHAnsi" w:eastAsia="Arial" w:hAnsiTheme="majorHAnsi" w:cs="Arial"/>
                <w:b/>
                <w:color w:val="auto"/>
                <w:sz w:val="20"/>
              </w:rPr>
              <w:t>242</w:t>
            </w:r>
          </w:p>
        </w:tc>
        <w:tc>
          <w:tcPr>
            <w:tcW w:w="1559"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4482239B" w14:textId="4A8A5D3C" w:rsidR="00E35065" w:rsidRPr="00781614" w:rsidRDefault="00EE1657" w:rsidP="00781614">
            <w:pPr>
              <w:spacing w:before="0" w:line="240" w:lineRule="auto"/>
              <w:jc w:val="right"/>
              <w:rPr>
                <w:rFonts w:asciiTheme="majorHAnsi" w:eastAsia="Times New Roman" w:hAnsiTheme="majorHAnsi" w:cs="Arial"/>
                <w:b/>
                <w:bCs/>
                <w:color w:val="auto"/>
                <w:szCs w:val="22"/>
                <w:lang w:eastAsia="en-AU"/>
              </w:rPr>
            </w:pPr>
            <w:r>
              <w:rPr>
                <w:rFonts w:asciiTheme="majorHAnsi" w:eastAsia="Arial" w:hAnsiTheme="majorHAnsi" w:cs="Arial"/>
                <w:b/>
                <w:color w:val="auto"/>
                <w:sz w:val="20"/>
              </w:rPr>
              <w:t>3,667</w:t>
            </w:r>
          </w:p>
        </w:tc>
        <w:tc>
          <w:tcPr>
            <w:tcW w:w="1276" w:type="dxa"/>
            <w:tcBorders>
              <w:top w:val="single" w:sz="4" w:space="0" w:color="A2B6C5" w:themeColor="accent5" w:themeTint="66"/>
              <w:bottom w:val="single" w:sz="4" w:space="0" w:color="A2B6C5" w:themeColor="accent5" w:themeTint="66"/>
            </w:tcBorders>
            <w:shd w:val="clear" w:color="auto" w:fill="D0DAE2" w:themeFill="accent5" w:themeFillTint="33"/>
            <w:vAlign w:val="center"/>
          </w:tcPr>
          <w:p w14:paraId="6F4BBB6C" w14:textId="5B3DB30D" w:rsidR="00E35065" w:rsidRPr="00781614" w:rsidRDefault="00EE1657" w:rsidP="00781614">
            <w:pPr>
              <w:spacing w:before="0" w:line="240" w:lineRule="auto"/>
              <w:jc w:val="right"/>
              <w:rPr>
                <w:rFonts w:asciiTheme="majorHAnsi" w:eastAsia="Times New Roman" w:hAnsiTheme="majorHAnsi" w:cs="Arial"/>
                <w:b/>
                <w:bCs/>
                <w:color w:val="auto"/>
                <w:szCs w:val="22"/>
                <w:lang w:eastAsia="en-AU"/>
              </w:rPr>
            </w:pPr>
            <w:r>
              <w:rPr>
                <w:rFonts w:asciiTheme="majorHAnsi" w:eastAsia="Arial" w:hAnsiTheme="majorHAnsi" w:cs="Arial"/>
                <w:b/>
                <w:color w:val="auto"/>
                <w:sz w:val="20"/>
              </w:rPr>
              <w:t>4,035</w:t>
            </w:r>
          </w:p>
        </w:tc>
      </w:tr>
    </w:tbl>
    <w:p w14:paraId="419EEE97" w14:textId="77777777" w:rsidR="001F2402" w:rsidRPr="00932879" w:rsidRDefault="001F2402" w:rsidP="001F2402">
      <w:pPr>
        <w:spacing w:line="240" w:lineRule="auto"/>
        <w:rPr>
          <w:rFonts w:asciiTheme="majorHAnsi" w:hAnsiTheme="majorHAnsi"/>
          <w:b/>
        </w:rPr>
      </w:pPr>
      <w:r w:rsidRPr="00932879">
        <w:rPr>
          <w:rFonts w:asciiTheme="majorHAnsi" w:hAnsiTheme="majorHAnsi"/>
          <w:b/>
        </w:rPr>
        <w:t>Commentary:</w:t>
      </w:r>
    </w:p>
    <w:p w14:paraId="6D64E3C3" w14:textId="66B416D8" w:rsidR="001F2402" w:rsidRPr="009A5103" w:rsidRDefault="001F2402" w:rsidP="0012002A">
      <w:pPr>
        <w:spacing w:before="120" w:line="240" w:lineRule="auto"/>
        <w:rPr>
          <w:rFonts w:cstheme="minorHAnsi"/>
        </w:rPr>
      </w:pPr>
      <w:r w:rsidRPr="009A5103">
        <w:rPr>
          <w:rFonts w:cstheme="minorHAnsi"/>
        </w:rPr>
        <w:t xml:space="preserve">An irrigation right is a right a person has against an </w:t>
      </w:r>
      <w:r w:rsidR="00DB4A8A">
        <w:rPr>
          <w:rFonts w:cstheme="minorHAnsi"/>
        </w:rPr>
        <w:t>irrigation infrastructure operator</w:t>
      </w:r>
      <w:r w:rsidR="00103C0A">
        <w:rPr>
          <w:rFonts w:cstheme="minorHAnsi"/>
        </w:rPr>
        <w:t xml:space="preserve"> </w:t>
      </w:r>
      <w:r w:rsidRPr="009A5103">
        <w:rPr>
          <w:rFonts w:cstheme="minorHAnsi"/>
        </w:rPr>
        <w:t xml:space="preserve">to receive water. While this may be similar to a </w:t>
      </w:r>
      <w:r w:rsidR="00844E18" w:rsidRPr="009A5103">
        <w:rPr>
          <w:rFonts w:cstheme="minorHAnsi"/>
        </w:rPr>
        <w:t>lease (</w:t>
      </w:r>
      <w:r w:rsidRPr="009A5103">
        <w:rPr>
          <w:rFonts w:cstheme="minorHAnsi"/>
        </w:rPr>
        <w:t>contractual right</w:t>
      </w:r>
      <w:r w:rsidR="00844E18" w:rsidRPr="009A5103">
        <w:rPr>
          <w:rFonts w:cstheme="minorHAnsi"/>
        </w:rPr>
        <w:t>)</w:t>
      </w:r>
      <w:r w:rsidRPr="009A5103">
        <w:rPr>
          <w:rFonts w:cstheme="minorHAnsi"/>
        </w:rPr>
        <w:t xml:space="preserve"> as a contract may be involved, a lease is a right that a person holds to another person’s water entitlement</w:t>
      </w:r>
      <w:r w:rsidR="00015CF9" w:rsidRPr="009A5103">
        <w:rPr>
          <w:rFonts w:cstheme="minorHAnsi"/>
        </w:rPr>
        <w:t xml:space="preserve"> (other than an </w:t>
      </w:r>
      <w:r w:rsidR="00BA115C">
        <w:rPr>
          <w:rFonts w:cstheme="minorHAnsi"/>
        </w:rPr>
        <w:t>irrigation infrastructure operator</w:t>
      </w:r>
      <w:r w:rsidR="00015CF9" w:rsidRPr="009A5103">
        <w:rPr>
          <w:rFonts w:cstheme="minorHAnsi"/>
        </w:rPr>
        <w:t>)</w:t>
      </w:r>
      <w:r w:rsidRPr="009A5103">
        <w:rPr>
          <w:rFonts w:cstheme="minorHAnsi"/>
        </w:rPr>
        <w:t>.</w:t>
      </w:r>
    </w:p>
    <w:p w14:paraId="10A931CF" w14:textId="780CBCAC" w:rsidR="001F2402" w:rsidRPr="009A5103" w:rsidRDefault="00844E18" w:rsidP="0012002A">
      <w:pPr>
        <w:spacing w:before="120" w:line="240" w:lineRule="auto"/>
        <w:rPr>
          <w:rFonts w:cstheme="minorHAnsi"/>
        </w:rPr>
      </w:pPr>
      <w:r w:rsidRPr="009A5103">
        <w:rPr>
          <w:rFonts w:cstheme="minorHAnsi"/>
        </w:rPr>
        <w:t xml:space="preserve">A </w:t>
      </w:r>
      <w:r w:rsidR="00103C0A">
        <w:rPr>
          <w:rFonts w:cstheme="minorHAnsi"/>
        </w:rPr>
        <w:t>w</w:t>
      </w:r>
      <w:r w:rsidR="001F2402" w:rsidRPr="009A5103">
        <w:rPr>
          <w:rFonts w:cstheme="minorHAnsi"/>
        </w:rPr>
        <w:t xml:space="preserve">ater </w:t>
      </w:r>
      <w:r w:rsidR="00101908">
        <w:rPr>
          <w:rFonts w:cstheme="minorHAnsi"/>
        </w:rPr>
        <w:t>a</w:t>
      </w:r>
      <w:r w:rsidR="001F2402" w:rsidRPr="009A5103">
        <w:rPr>
          <w:rFonts w:cstheme="minorHAnsi"/>
        </w:rPr>
        <w:t xml:space="preserve">ccess </w:t>
      </w:r>
      <w:r w:rsidR="00101908">
        <w:rPr>
          <w:rFonts w:cstheme="minorHAnsi"/>
        </w:rPr>
        <w:t>e</w:t>
      </w:r>
      <w:r w:rsidR="001F2402" w:rsidRPr="009A5103">
        <w:rPr>
          <w:rFonts w:cstheme="minorHAnsi"/>
        </w:rPr>
        <w:t xml:space="preserve">ntitlement is an ongoing entitlement to a share of water from a resource plan or other </w:t>
      </w:r>
      <w:r w:rsidR="00865F4F" w:rsidRPr="009A5103">
        <w:rPr>
          <w:rFonts w:cstheme="minorHAnsi"/>
        </w:rPr>
        <w:t>water management area.</w:t>
      </w:r>
    </w:p>
    <w:p w14:paraId="0B30D0B1" w14:textId="6A22CA5A" w:rsidR="009E7F37" w:rsidRDefault="00E35065" w:rsidP="00E35065">
      <w:pPr>
        <w:spacing w:before="0" w:line="240" w:lineRule="auto"/>
      </w:pPr>
      <w:r>
        <w:br w:type="page"/>
      </w:r>
    </w:p>
    <w:p w14:paraId="70ED7A7E" w14:textId="31C0CAAD" w:rsidR="000C57C2" w:rsidRDefault="000C57C2" w:rsidP="00B02A19">
      <w:pPr>
        <w:pStyle w:val="Heading3"/>
        <w:spacing w:after="120" w:line="240" w:lineRule="auto"/>
      </w:pPr>
      <w:bookmarkStart w:id="14" w:name="_Toc1117705"/>
      <w:r w:rsidRPr="00B309AA">
        <w:lastRenderedPageBreak/>
        <w:t xml:space="preserve">Table </w:t>
      </w:r>
      <w:r w:rsidR="00B652A1">
        <w:t>6</w:t>
      </w:r>
      <w:r w:rsidR="003F2DD8">
        <w:t>: F</w:t>
      </w:r>
      <w:r w:rsidRPr="00B309AA">
        <w:t xml:space="preserve">oreign </w:t>
      </w:r>
      <w:r w:rsidR="00452AA5">
        <w:t xml:space="preserve">held </w:t>
      </w:r>
      <w:r w:rsidR="00F54A2A" w:rsidRPr="00B309AA">
        <w:t>water entitlement</w:t>
      </w:r>
      <w:r w:rsidR="00756C79" w:rsidRPr="00B309AA">
        <w:t xml:space="preserve"> by country - </w:t>
      </w:r>
      <w:r w:rsidR="00797CA5">
        <w:t>T</w:t>
      </w:r>
      <w:r w:rsidRPr="00B309AA">
        <w:t xml:space="preserve">op </w:t>
      </w:r>
      <w:r w:rsidR="00756C79" w:rsidRPr="00B309AA">
        <w:t>10</w:t>
      </w:r>
      <w:bookmarkEnd w:id="14"/>
    </w:p>
    <w:tbl>
      <w:tblPr>
        <w:tblStyle w:val="LightShading-Accent5"/>
        <w:tblW w:w="0" w:type="auto"/>
        <w:tblInd w:w="108" w:type="dxa"/>
        <w:tbl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insideV w:val="single" w:sz="4" w:space="0" w:color="A2B6C5" w:themeColor="accent5" w:themeTint="66"/>
        </w:tblBorders>
        <w:tblCellMar>
          <w:top w:w="57" w:type="dxa"/>
          <w:bottom w:w="57" w:type="dxa"/>
        </w:tblCellMar>
        <w:tblLook w:val="04A0" w:firstRow="1" w:lastRow="0" w:firstColumn="1" w:lastColumn="0" w:noHBand="0" w:noVBand="1"/>
      </w:tblPr>
      <w:tblGrid>
        <w:gridCol w:w="2518"/>
        <w:gridCol w:w="2018"/>
        <w:gridCol w:w="2552"/>
      </w:tblGrid>
      <w:tr w:rsidR="0067614E" w14:paraId="021EC92B" w14:textId="63D68E74" w:rsidTr="00FB1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2B6C5" w:themeColor="accent5" w:themeTint="66"/>
              <w:left w:val="none" w:sz="0" w:space="0" w:color="auto"/>
              <w:bottom w:val="single" w:sz="4" w:space="0" w:color="A2B6C5" w:themeColor="accent5" w:themeTint="66"/>
              <w:right w:val="none" w:sz="0" w:space="0" w:color="auto"/>
            </w:tcBorders>
            <w:shd w:val="clear" w:color="auto" w:fill="D0DAE2" w:themeFill="accent5" w:themeFillTint="33"/>
            <w:vAlign w:val="center"/>
          </w:tcPr>
          <w:p w14:paraId="104B305C" w14:textId="1C4178C5" w:rsidR="0067614E" w:rsidRDefault="0067614E" w:rsidP="00E35065">
            <w:r w:rsidRPr="00F366BC">
              <w:rPr>
                <w:rFonts w:asciiTheme="majorHAnsi" w:eastAsia="Arial" w:hAnsiTheme="majorHAnsi"/>
                <w:b w:val="0"/>
                <w:color w:val="000000"/>
                <w:sz w:val="20"/>
              </w:rPr>
              <w:t>Country</w:t>
            </w:r>
          </w:p>
        </w:tc>
        <w:tc>
          <w:tcPr>
            <w:tcW w:w="2018" w:type="dxa"/>
            <w:tcBorders>
              <w:top w:val="single" w:sz="4" w:space="0" w:color="A2B6C5" w:themeColor="accent5" w:themeTint="66"/>
              <w:left w:val="none" w:sz="0" w:space="0" w:color="auto"/>
              <w:bottom w:val="single" w:sz="4" w:space="0" w:color="A2B6C5" w:themeColor="accent5" w:themeTint="66"/>
              <w:right w:val="none" w:sz="0" w:space="0" w:color="auto"/>
            </w:tcBorders>
            <w:shd w:val="clear" w:color="auto" w:fill="D0DAE2" w:themeFill="accent5" w:themeFillTint="33"/>
            <w:vAlign w:val="center"/>
          </w:tcPr>
          <w:p w14:paraId="4A205C3B" w14:textId="77777777" w:rsidR="00DE1836" w:rsidRPr="00DE1836" w:rsidRDefault="00DE1836" w:rsidP="00DE183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DE1836">
              <w:rPr>
                <w:rFonts w:asciiTheme="majorHAnsi" w:eastAsia="Times New Roman" w:hAnsiTheme="majorHAnsi" w:cs="Arial"/>
                <w:b w:val="0"/>
                <w:color w:val="000000"/>
                <w:sz w:val="20"/>
                <w:lang w:eastAsia="en-AU"/>
              </w:rPr>
              <w:t>Foreign held water entitlement</w:t>
            </w:r>
          </w:p>
          <w:p w14:paraId="2F8AFD29" w14:textId="567F1900" w:rsidR="0067614E" w:rsidRPr="003F2DD8" w:rsidRDefault="00DE1836" w:rsidP="00DE1836">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DE1836">
              <w:rPr>
                <w:rFonts w:asciiTheme="majorHAnsi" w:eastAsia="Times New Roman" w:hAnsiTheme="majorHAnsi" w:cs="Arial"/>
                <w:b w:val="0"/>
                <w:color w:val="000000"/>
                <w:sz w:val="20"/>
                <w:lang w:eastAsia="en-AU"/>
              </w:rPr>
              <w:t>(GL)</w:t>
            </w:r>
          </w:p>
        </w:tc>
        <w:tc>
          <w:tcPr>
            <w:tcW w:w="2552" w:type="dxa"/>
            <w:tcBorders>
              <w:top w:val="single" w:sz="4" w:space="0" w:color="A2B6C5" w:themeColor="accent5" w:themeTint="66"/>
              <w:left w:val="none" w:sz="0" w:space="0" w:color="auto"/>
              <w:bottom w:val="single" w:sz="4" w:space="0" w:color="A2B6C5" w:themeColor="accent5" w:themeTint="66"/>
              <w:right w:val="none" w:sz="0" w:space="0" w:color="auto"/>
            </w:tcBorders>
            <w:shd w:val="clear" w:color="auto" w:fill="D0DAE2" w:themeFill="accent5" w:themeFillTint="33"/>
          </w:tcPr>
          <w:p w14:paraId="57589125" w14:textId="4C2C2ADC" w:rsidR="00DE1836" w:rsidRPr="00DE1836" w:rsidRDefault="00690B7C" w:rsidP="00DE183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Pr>
                <w:rFonts w:asciiTheme="majorHAnsi" w:eastAsia="Times New Roman" w:hAnsiTheme="majorHAnsi" w:cs="Arial"/>
                <w:b w:val="0"/>
                <w:color w:val="000000"/>
                <w:sz w:val="20"/>
                <w:lang w:eastAsia="en-AU"/>
              </w:rPr>
              <w:t xml:space="preserve">Foreign held water as a proportion of </w:t>
            </w:r>
            <w:r w:rsidR="001B6B03">
              <w:rPr>
                <w:rFonts w:asciiTheme="majorHAnsi" w:eastAsia="Times New Roman" w:hAnsiTheme="majorHAnsi" w:cs="Arial"/>
                <w:b w:val="0"/>
                <w:color w:val="000000"/>
                <w:sz w:val="20"/>
                <w:lang w:eastAsia="en-AU"/>
              </w:rPr>
              <w:t xml:space="preserve">total </w:t>
            </w:r>
            <w:r>
              <w:rPr>
                <w:rFonts w:asciiTheme="majorHAnsi" w:eastAsia="Times New Roman" w:hAnsiTheme="majorHAnsi" w:cs="Arial"/>
                <w:b w:val="0"/>
                <w:color w:val="000000"/>
                <w:sz w:val="20"/>
                <w:lang w:eastAsia="en-AU"/>
              </w:rPr>
              <w:t>water entitlement on issue</w:t>
            </w:r>
          </w:p>
          <w:p w14:paraId="3923EEFA" w14:textId="7BC51247" w:rsidR="0067614E" w:rsidRPr="00F366BC" w:rsidRDefault="00DE1836" w:rsidP="00DE1836">
            <w:pPr>
              <w:tabs>
                <w:tab w:val="left" w:pos="3081"/>
              </w:tabs>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b w:val="0"/>
                <w:color w:val="000000"/>
                <w:sz w:val="20"/>
              </w:rPr>
            </w:pPr>
            <w:r w:rsidRPr="00DE1836">
              <w:rPr>
                <w:rFonts w:asciiTheme="majorHAnsi" w:eastAsia="Times New Roman" w:hAnsiTheme="majorHAnsi" w:cs="Arial"/>
                <w:b w:val="0"/>
                <w:color w:val="000000"/>
                <w:sz w:val="20"/>
                <w:lang w:eastAsia="en-AU"/>
              </w:rPr>
              <w:t>(%)</w:t>
            </w:r>
          </w:p>
        </w:tc>
      </w:tr>
      <w:tr w:rsidR="00BE3021" w14:paraId="1426E68D" w14:textId="3293C9CF" w:rsidTr="00FB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2B6C5" w:themeColor="accent5" w:themeTint="66"/>
              <w:left w:val="none" w:sz="0" w:space="0" w:color="auto"/>
              <w:right w:val="none" w:sz="0" w:space="0" w:color="auto"/>
            </w:tcBorders>
            <w:shd w:val="clear" w:color="auto" w:fill="auto"/>
            <w:vAlign w:val="bottom"/>
          </w:tcPr>
          <w:p w14:paraId="72181DBB" w14:textId="7A01CB31" w:rsidR="00BE3021" w:rsidRPr="00BE3021" w:rsidRDefault="00BE3021" w:rsidP="003A3B44">
            <w:pPr>
              <w:spacing w:before="0" w:line="240" w:lineRule="auto"/>
              <w:rPr>
                <w:b w:val="0"/>
                <w:sz w:val="20"/>
              </w:rPr>
            </w:pPr>
            <w:r w:rsidRPr="00BE3021">
              <w:rPr>
                <w:rFonts w:ascii="Calibri" w:hAnsi="Calibri"/>
                <w:b w:val="0"/>
                <w:color w:val="000000"/>
                <w:sz w:val="20"/>
              </w:rPr>
              <w:t>C</w:t>
            </w:r>
            <w:r w:rsidR="00015CF9">
              <w:rPr>
                <w:rFonts w:ascii="Calibri" w:hAnsi="Calibri"/>
                <w:b w:val="0"/>
                <w:color w:val="000000"/>
                <w:sz w:val="20"/>
              </w:rPr>
              <w:t>hina</w:t>
            </w:r>
          </w:p>
        </w:tc>
        <w:tc>
          <w:tcPr>
            <w:tcW w:w="2018" w:type="dxa"/>
            <w:tcBorders>
              <w:top w:val="single" w:sz="4" w:space="0" w:color="A2B6C5" w:themeColor="accent5" w:themeTint="66"/>
              <w:left w:val="none" w:sz="0" w:space="0" w:color="auto"/>
              <w:right w:val="none" w:sz="0" w:space="0" w:color="auto"/>
            </w:tcBorders>
            <w:shd w:val="clear" w:color="auto" w:fill="auto"/>
            <w:vAlign w:val="bottom"/>
          </w:tcPr>
          <w:p w14:paraId="22398819" w14:textId="11394790" w:rsidR="00BE3021" w:rsidRPr="00BE3021" w:rsidRDefault="006E6D67" w:rsidP="00064FF5">
            <w:pPr>
              <w:spacing w:before="0" w:line="240" w:lineRule="auto"/>
              <w:jc w:val="right"/>
              <w:cnfStyle w:val="000000100000" w:firstRow="0" w:lastRow="0" w:firstColumn="0" w:lastColumn="0" w:oddVBand="0" w:evenVBand="0" w:oddHBand="1" w:evenHBand="0" w:firstRowFirstColumn="0" w:firstRowLastColumn="0" w:lastRowFirstColumn="0" w:lastRowLastColumn="0"/>
              <w:rPr>
                <w:sz w:val="20"/>
              </w:rPr>
            </w:pPr>
            <w:r>
              <w:rPr>
                <w:rFonts w:ascii="Calibri" w:hAnsi="Calibri"/>
                <w:sz w:val="20"/>
              </w:rPr>
              <w:t>732</w:t>
            </w:r>
          </w:p>
        </w:tc>
        <w:tc>
          <w:tcPr>
            <w:tcW w:w="2552" w:type="dxa"/>
            <w:tcBorders>
              <w:top w:val="single" w:sz="4" w:space="0" w:color="A2B6C5" w:themeColor="accent5" w:themeTint="66"/>
              <w:left w:val="none" w:sz="0" w:space="0" w:color="auto"/>
              <w:right w:val="none" w:sz="0" w:space="0" w:color="auto"/>
            </w:tcBorders>
            <w:shd w:val="clear" w:color="auto" w:fill="FFFFFF" w:themeFill="background1"/>
            <w:vAlign w:val="center"/>
          </w:tcPr>
          <w:p w14:paraId="6AB1CDA2" w14:textId="21F409E5" w:rsidR="00BE3021" w:rsidRPr="00D03002" w:rsidRDefault="00156461" w:rsidP="00DE183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rPr>
            </w:pPr>
            <w:r w:rsidRPr="00D03002">
              <w:rPr>
                <w:rFonts w:ascii="Calibri" w:hAnsi="Calibri"/>
                <w:color w:val="auto"/>
                <w:sz w:val="20"/>
              </w:rPr>
              <w:t>1.9</w:t>
            </w:r>
          </w:p>
        </w:tc>
      </w:tr>
      <w:tr w:rsidR="00BE3021" w14:paraId="7D3E58D5" w14:textId="422AABF9" w:rsidTr="00FB12AF">
        <w:tc>
          <w:tcPr>
            <w:cnfStyle w:val="001000000000" w:firstRow="0" w:lastRow="0" w:firstColumn="1" w:lastColumn="0" w:oddVBand="0" w:evenVBand="0" w:oddHBand="0" w:evenHBand="0" w:firstRowFirstColumn="0" w:firstRowLastColumn="0" w:lastRowFirstColumn="0" w:lastRowLastColumn="0"/>
            <w:tcW w:w="2518" w:type="dxa"/>
            <w:shd w:val="clear" w:color="auto" w:fill="auto"/>
            <w:vAlign w:val="bottom"/>
          </w:tcPr>
          <w:p w14:paraId="33675CEE" w14:textId="085E2369" w:rsidR="00BE3021" w:rsidRPr="00BE3021" w:rsidRDefault="00BE3021" w:rsidP="00015CF9">
            <w:pPr>
              <w:spacing w:before="0" w:line="240" w:lineRule="auto"/>
              <w:rPr>
                <w:b w:val="0"/>
                <w:sz w:val="20"/>
              </w:rPr>
            </w:pPr>
            <w:r w:rsidRPr="00BE3021">
              <w:rPr>
                <w:rFonts w:ascii="Calibri" w:hAnsi="Calibri"/>
                <w:b w:val="0"/>
                <w:color w:val="000000"/>
                <w:sz w:val="20"/>
              </w:rPr>
              <w:t>U</w:t>
            </w:r>
            <w:r w:rsidR="00015CF9">
              <w:rPr>
                <w:rFonts w:ascii="Calibri" w:hAnsi="Calibri"/>
                <w:b w:val="0"/>
                <w:color w:val="000000"/>
                <w:sz w:val="20"/>
              </w:rPr>
              <w:t>nited</w:t>
            </w:r>
            <w:r w:rsidRPr="00BE3021">
              <w:rPr>
                <w:rFonts w:ascii="Calibri" w:hAnsi="Calibri"/>
                <w:b w:val="0"/>
                <w:color w:val="000000"/>
                <w:sz w:val="20"/>
              </w:rPr>
              <w:t xml:space="preserve"> S</w:t>
            </w:r>
            <w:r w:rsidR="00015CF9">
              <w:rPr>
                <w:rFonts w:ascii="Calibri" w:hAnsi="Calibri"/>
                <w:b w:val="0"/>
                <w:color w:val="000000"/>
                <w:sz w:val="20"/>
              </w:rPr>
              <w:t>tates of America</w:t>
            </w:r>
          </w:p>
        </w:tc>
        <w:tc>
          <w:tcPr>
            <w:tcW w:w="2018" w:type="dxa"/>
            <w:shd w:val="clear" w:color="auto" w:fill="auto"/>
            <w:vAlign w:val="bottom"/>
          </w:tcPr>
          <w:p w14:paraId="1F64E8A9" w14:textId="21EB1F96" w:rsidR="00BE3021" w:rsidRPr="00BE3021" w:rsidRDefault="006E6D67" w:rsidP="00932879">
            <w:pPr>
              <w:spacing w:before="0" w:line="240" w:lineRule="auto"/>
              <w:jc w:val="right"/>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7</w:t>
            </w:r>
            <w:r w:rsidR="00932879">
              <w:rPr>
                <w:rFonts w:ascii="Calibri" w:hAnsi="Calibri"/>
                <w:sz w:val="20"/>
              </w:rPr>
              <w:t>20</w:t>
            </w:r>
          </w:p>
        </w:tc>
        <w:tc>
          <w:tcPr>
            <w:tcW w:w="2552" w:type="dxa"/>
            <w:shd w:val="clear" w:color="auto" w:fill="FFFFFF" w:themeFill="background1"/>
            <w:vAlign w:val="center"/>
          </w:tcPr>
          <w:p w14:paraId="7A144D6A" w14:textId="03B92CC4" w:rsidR="00BE3021" w:rsidRPr="00D03002" w:rsidRDefault="00156461" w:rsidP="00DE183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rPr>
            </w:pPr>
            <w:r w:rsidRPr="00D03002">
              <w:rPr>
                <w:rFonts w:ascii="Calibri" w:hAnsi="Calibri"/>
                <w:color w:val="auto"/>
                <w:sz w:val="20"/>
              </w:rPr>
              <w:t>1.9</w:t>
            </w:r>
          </w:p>
        </w:tc>
      </w:tr>
      <w:tr w:rsidR="00BE3021" w14:paraId="227888CC" w14:textId="77EAD32A" w:rsidTr="00FB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shd w:val="clear" w:color="auto" w:fill="auto"/>
            <w:vAlign w:val="bottom"/>
          </w:tcPr>
          <w:p w14:paraId="5BE2E17B" w14:textId="5A0166F6" w:rsidR="00BE3021" w:rsidRPr="00BE3021" w:rsidRDefault="00015CF9" w:rsidP="00015CF9">
            <w:pPr>
              <w:spacing w:before="0" w:line="240" w:lineRule="auto"/>
              <w:rPr>
                <w:b w:val="0"/>
                <w:sz w:val="20"/>
              </w:rPr>
            </w:pPr>
            <w:r w:rsidRPr="00BE3021">
              <w:rPr>
                <w:rFonts w:ascii="Calibri" w:hAnsi="Calibri"/>
                <w:b w:val="0"/>
                <w:color w:val="000000"/>
                <w:sz w:val="20"/>
              </w:rPr>
              <w:t>U</w:t>
            </w:r>
            <w:r>
              <w:rPr>
                <w:rFonts w:ascii="Calibri" w:hAnsi="Calibri"/>
                <w:b w:val="0"/>
                <w:color w:val="000000"/>
                <w:sz w:val="20"/>
              </w:rPr>
              <w:t>nited</w:t>
            </w:r>
            <w:r w:rsidRPr="00BE3021">
              <w:rPr>
                <w:rFonts w:ascii="Calibri" w:hAnsi="Calibri"/>
                <w:b w:val="0"/>
                <w:color w:val="000000"/>
                <w:sz w:val="20"/>
              </w:rPr>
              <w:t xml:space="preserve"> </w:t>
            </w:r>
            <w:r w:rsidR="00BE3021" w:rsidRPr="00BE3021">
              <w:rPr>
                <w:rFonts w:ascii="Calibri" w:hAnsi="Calibri"/>
                <w:b w:val="0"/>
                <w:color w:val="000000"/>
                <w:sz w:val="20"/>
              </w:rPr>
              <w:t>K</w:t>
            </w:r>
            <w:r>
              <w:rPr>
                <w:rFonts w:ascii="Calibri" w:hAnsi="Calibri"/>
                <w:b w:val="0"/>
                <w:color w:val="000000"/>
                <w:sz w:val="20"/>
              </w:rPr>
              <w:t>ingdom</w:t>
            </w:r>
          </w:p>
        </w:tc>
        <w:tc>
          <w:tcPr>
            <w:tcW w:w="2018" w:type="dxa"/>
            <w:tcBorders>
              <w:left w:val="none" w:sz="0" w:space="0" w:color="auto"/>
              <w:right w:val="none" w:sz="0" w:space="0" w:color="auto"/>
            </w:tcBorders>
            <w:shd w:val="clear" w:color="auto" w:fill="auto"/>
            <w:vAlign w:val="bottom"/>
          </w:tcPr>
          <w:p w14:paraId="29F12080" w14:textId="2C69C850" w:rsidR="00BE3021" w:rsidRPr="00BE3021" w:rsidRDefault="006E6D67" w:rsidP="00BE3021">
            <w:pPr>
              <w:spacing w:before="0" w:line="240" w:lineRule="auto"/>
              <w:jc w:val="right"/>
              <w:cnfStyle w:val="000000100000" w:firstRow="0" w:lastRow="0" w:firstColumn="0" w:lastColumn="0" w:oddVBand="0" w:evenVBand="0" w:oddHBand="1" w:evenHBand="0" w:firstRowFirstColumn="0" w:firstRowLastColumn="0" w:lastRowFirstColumn="0" w:lastRowLastColumn="0"/>
              <w:rPr>
                <w:sz w:val="20"/>
              </w:rPr>
            </w:pPr>
            <w:r>
              <w:rPr>
                <w:rFonts w:ascii="Calibri" w:hAnsi="Calibri"/>
                <w:sz w:val="20"/>
              </w:rPr>
              <w:t>411</w:t>
            </w:r>
          </w:p>
        </w:tc>
        <w:tc>
          <w:tcPr>
            <w:tcW w:w="2552" w:type="dxa"/>
            <w:tcBorders>
              <w:left w:val="none" w:sz="0" w:space="0" w:color="auto"/>
              <w:right w:val="none" w:sz="0" w:space="0" w:color="auto"/>
            </w:tcBorders>
            <w:shd w:val="clear" w:color="auto" w:fill="FFFFFF" w:themeFill="background1"/>
            <w:vAlign w:val="center"/>
          </w:tcPr>
          <w:p w14:paraId="06B3F59C" w14:textId="2E6B15D7" w:rsidR="00BE3021" w:rsidRPr="00D03002" w:rsidRDefault="00156461" w:rsidP="00DE183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rPr>
            </w:pPr>
            <w:r w:rsidRPr="00D03002">
              <w:rPr>
                <w:rFonts w:ascii="Calibri" w:hAnsi="Calibri"/>
                <w:color w:val="auto"/>
                <w:sz w:val="20"/>
              </w:rPr>
              <w:t>1.1</w:t>
            </w:r>
          </w:p>
        </w:tc>
      </w:tr>
      <w:tr w:rsidR="00BE3021" w14:paraId="2D4197F0" w14:textId="40E2252F" w:rsidTr="00FB12AF">
        <w:tc>
          <w:tcPr>
            <w:cnfStyle w:val="001000000000" w:firstRow="0" w:lastRow="0" w:firstColumn="1" w:lastColumn="0" w:oddVBand="0" w:evenVBand="0" w:oddHBand="0" w:evenHBand="0" w:firstRowFirstColumn="0" w:firstRowLastColumn="0" w:lastRowFirstColumn="0" w:lastRowLastColumn="0"/>
            <w:tcW w:w="2518" w:type="dxa"/>
            <w:shd w:val="clear" w:color="auto" w:fill="auto"/>
            <w:vAlign w:val="bottom"/>
          </w:tcPr>
          <w:p w14:paraId="0524B9BA" w14:textId="02D7CD3A" w:rsidR="00BE3021" w:rsidRPr="00BE3021" w:rsidRDefault="00015CF9" w:rsidP="00015CF9">
            <w:pPr>
              <w:spacing w:before="0" w:line="240" w:lineRule="auto"/>
              <w:rPr>
                <w:b w:val="0"/>
                <w:sz w:val="20"/>
              </w:rPr>
            </w:pPr>
            <w:r w:rsidRPr="00BE3021">
              <w:rPr>
                <w:rFonts w:ascii="Calibri" w:hAnsi="Calibri"/>
                <w:b w:val="0"/>
                <w:color w:val="000000"/>
                <w:sz w:val="20"/>
              </w:rPr>
              <w:t>C</w:t>
            </w:r>
            <w:r>
              <w:rPr>
                <w:rFonts w:ascii="Calibri" w:hAnsi="Calibri"/>
                <w:b w:val="0"/>
                <w:color w:val="000000"/>
                <w:sz w:val="20"/>
              </w:rPr>
              <w:t>anada</w:t>
            </w:r>
          </w:p>
        </w:tc>
        <w:tc>
          <w:tcPr>
            <w:tcW w:w="2018" w:type="dxa"/>
            <w:shd w:val="clear" w:color="auto" w:fill="auto"/>
            <w:vAlign w:val="bottom"/>
          </w:tcPr>
          <w:p w14:paraId="6CF5D036" w14:textId="4F735AD6" w:rsidR="00BE3021" w:rsidRPr="00BE3021" w:rsidRDefault="006E6D67" w:rsidP="00BE3021">
            <w:pPr>
              <w:spacing w:before="0" w:line="240" w:lineRule="auto"/>
              <w:jc w:val="right"/>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212</w:t>
            </w:r>
          </w:p>
        </w:tc>
        <w:tc>
          <w:tcPr>
            <w:tcW w:w="2552" w:type="dxa"/>
            <w:shd w:val="clear" w:color="auto" w:fill="FFFFFF" w:themeFill="background1"/>
            <w:vAlign w:val="center"/>
          </w:tcPr>
          <w:p w14:paraId="3EB948CD" w14:textId="55858CC7" w:rsidR="00BE3021" w:rsidRPr="00D03002" w:rsidRDefault="00156461" w:rsidP="00DE183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rPr>
            </w:pPr>
            <w:r w:rsidRPr="00D03002">
              <w:rPr>
                <w:rFonts w:ascii="Calibri" w:hAnsi="Calibri"/>
                <w:color w:val="auto"/>
                <w:sz w:val="20"/>
              </w:rPr>
              <w:t>0.5</w:t>
            </w:r>
          </w:p>
        </w:tc>
      </w:tr>
      <w:tr w:rsidR="00BE3021" w14:paraId="60BB919B" w14:textId="652ABA4F" w:rsidTr="00FB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shd w:val="clear" w:color="auto" w:fill="auto"/>
            <w:vAlign w:val="bottom"/>
          </w:tcPr>
          <w:p w14:paraId="486E9074" w14:textId="2BE8E617" w:rsidR="00BE3021" w:rsidRPr="00BE3021" w:rsidRDefault="00015CF9" w:rsidP="00015CF9">
            <w:pPr>
              <w:spacing w:before="0" w:line="240" w:lineRule="auto"/>
              <w:rPr>
                <w:b w:val="0"/>
                <w:sz w:val="20"/>
              </w:rPr>
            </w:pPr>
            <w:r w:rsidRPr="00BE3021">
              <w:rPr>
                <w:rFonts w:ascii="Calibri" w:hAnsi="Calibri"/>
                <w:b w:val="0"/>
                <w:color w:val="000000"/>
                <w:sz w:val="20"/>
              </w:rPr>
              <w:t>S</w:t>
            </w:r>
            <w:r>
              <w:rPr>
                <w:rFonts w:ascii="Calibri" w:hAnsi="Calibri"/>
                <w:b w:val="0"/>
                <w:color w:val="000000"/>
                <w:sz w:val="20"/>
              </w:rPr>
              <w:t>ingapore</w:t>
            </w:r>
          </w:p>
        </w:tc>
        <w:tc>
          <w:tcPr>
            <w:tcW w:w="2018" w:type="dxa"/>
            <w:tcBorders>
              <w:left w:val="none" w:sz="0" w:space="0" w:color="auto"/>
              <w:right w:val="none" w:sz="0" w:space="0" w:color="auto"/>
            </w:tcBorders>
            <w:shd w:val="clear" w:color="auto" w:fill="auto"/>
            <w:vAlign w:val="bottom"/>
          </w:tcPr>
          <w:p w14:paraId="54A889CE" w14:textId="55F2B375" w:rsidR="00BE3021" w:rsidRPr="00BE3021" w:rsidRDefault="00BE3021" w:rsidP="006E6D67">
            <w:pPr>
              <w:spacing w:before="0"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BE3021">
              <w:rPr>
                <w:rFonts w:ascii="Calibri" w:hAnsi="Calibri"/>
                <w:sz w:val="20"/>
              </w:rPr>
              <w:t>17</w:t>
            </w:r>
            <w:r w:rsidR="006E6D67">
              <w:rPr>
                <w:rFonts w:ascii="Calibri" w:hAnsi="Calibri"/>
                <w:sz w:val="20"/>
              </w:rPr>
              <w:t>2</w:t>
            </w:r>
          </w:p>
        </w:tc>
        <w:tc>
          <w:tcPr>
            <w:tcW w:w="2552" w:type="dxa"/>
            <w:tcBorders>
              <w:left w:val="none" w:sz="0" w:space="0" w:color="auto"/>
              <w:right w:val="none" w:sz="0" w:space="0" w:color="auto"/>
            </w:tcBorders>
            <w:shd w:val="clear" w:color="auto" w:fill="FFFFFF" w:themeFill="background1"/>
            <w:vAlign w:val="center"/>
          </w:tcPr>
          <w:p w14:paraId="333A60BC" w14:textId="0100D5A6" w:rsidR="00BE3021" w:rsidRPr="00D03002" w:rsidRDefault="00156461" w:rsidP="00DE183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rPr>
            </w:pPr>
            <w:r w:rsidRPr="00D03002">
              <w:rPr>
                <w:rFonts w:ascii="Calibri" w:hAnsi="Calibri"/>
                <w:color w:val="auto"/>
                <w:sz w:val="20"/>
              </w:rPr>
              <w:t>0.4</w:t>
            </w:r>
          </w:p>
        </w:tc>
      </w:tr>
      <w:tr w:rsidR="00BE3021" w14:paraId="52E82DEA" w14:textId="619DE5AF" w:rsidTr="00FB12AF">
        <w:tc>
          <w:tcPr>
            <w:cnfStyle w:val="001000000000" w:firstRow="0" w:lastRow="0" w:firstColumn="1" w:lastColumn="0" w:oddVBand="0" w:evenVBand="0" w:oddHBand="0" w:evenHBand="0" w:firstRowFirstColumn="0" w:firstRowLastColumn="0" w:lastRowFirstColumn="0" w:lastRowLastColumn="0"/>
            <w:tcW w:w="2518" w:type="dxa"/>
            <w:shd w:val="clear" w:color="auto" w:fill="auto"/>
            <w:vAlign w:val="bottom"/>
          </w:tcPr>
          <w:p w14:paraId="16CDC51F" w14:textId="20CFC6CB" w:rsidR="00BE3021" w:rsidRPr="00BE3021" w:rsidRDefault="00015CF9" w:rsidP="00015CF9">
            <w:pPr>
              <w:spacing w:before="0" w:line="240" w:lineRule="auto"/>
              <w:rPr>
                <w:b w:val="0"/>
                <w:sz w:val="20"/>
              </w:rPr>
            </w:pPr>
            <w:r>
              <w:rPr>
                <w:rFonts w:ascii="Calibri" w:hAnsi="Calibri"/>
                <w:b w:val="0"/>
                <w:color w:val="000000"/>
                <w:sz w:val="20"/>
              </w:rPr>
              <w:t>France</w:t>
            </w:r>
          </w:p>
        </w:tc>
        <w:tc>
          <w:tcPr>
            <w:tcW w:w="2018" w:type="dxa"/>
            <w:shd w:val="clear" w:color="auto" w:fill="auto"/>
            <w:vAlign w:val="bottom"/>
          </w:tcPr>
          <w:p w14:paraId="6F0FF99F" w14:textId="6E1DB1F5" w:rsidR="00BE3021" w:rsidRPr="00BE3021" w:rsidRDefault="006E6D67" w:rsidP="00BE3021">
            <w:pPr>
              <w:spacing w:before="0" w:line="240" w:lineRule="auto"/>
              <w:jc w:val="right"/>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139</w:t>
            </w:r>
          </w:p>
        </w:tc>
        <w:tc>
          <w:tcPr>
            <w:tcW w:w="2552" w:type="dxa"/>
            <w:shd w:val="clear" w:color="auto" w:fill="FFFFFF" w:themeFill="background1"/>
            <w:vAlign w:val="center"/>
          </w:tcPr>
          <w:p w14:paraId="01815F2B" w14:textId="5D8B6E54" w:rsidR="00BE3021" w:rsidRPr="00D03002" w:rsidRDefault="00156461" w:rsidP="00DE183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rPr>
            </w:pPr>
            <w:r w:rsidRPr="00D03002">
              <w:rPr>
                <w:rFonts w:ascii="Calibri" w:hAnsi="Calibri"/>
                <w:color w:val="auto"/>
                <w:sz w:val="20"/>
              </w:rPr>
              <w:t>0.4</w:t>
            </w:r>
          </w:p>
        </w:tc>
      </w:tr>
      <w:tr w:rsidR="00BE3021" w14:paraId="29BF3BCB" w14:textId="5B2C9A02" w:rsidTr="00FB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shd w:val="clear" w:color="auto" w:fill="auto"/>
            <w:vAlign w:val="bottom"/>
          </w:tcPr>
          <w:p w14:paraId="2FC4AA7C" w14:textId="5E0A1A55" w:rsidR="00BE3021" w:rsidRPr="00BE3021" w:rsidRDefault="00015CF9" w:rsidP="00015CF9">
            <w:pPr>
              <w:spacing w:before="0" w:line="240" w:lineRule="auto"/>
              <w:rPr>
                <w:b w:val="0"/>
                <w:sz w:val="20"/>
              </w:rPr>
            </w:pPr>
            <w:r>
              <w:rPr>
                <w:rFonts w:ascii="Calibri" w:hAnsi="Calibri"/>
                <w:b w:val="0"/>
                <w:color w:val="000000"/>
                <w:sz w:val="20"/>
              </w:rPr>
              <w:t>Switzerland</w:t>
            </w:r>
          </w:p>
        </w:tc>
        <w:tc>
          <w:tcPr>
            <w:tcW w:w="2018" w:type="dxa"/>
            <w:tcBorders>
              <w:left w:val="none" w:sz="0" w:space="0" w:color="auto"/>
              <w:right w:val="none" w:sz="0" w:space="0" w:color="auto"/>
            </w:tcBorders>
            <w:shd w:val="clear" w:color="auto" w:fill="auto"/>
            <w:vAlign w:val="bottom"/>
          </w:tcPr>
          <w:p w14:paraId="26CD36E2" w14:textId="62ABAF77" w:rsidR="00BE3021" w:rsidRPr="00BE3021" w:rsidRDefault="00BE3021" w:rsidP="006E6D67">
            <w:pPr>
              <w:spacing w:before="0"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BE3021">
              <w:rPr>
                <w:rFonts w:ascii="Calibri" w:hAnsi="Calibri"/>
                <w:sz w:val="20"/>
              </w:rPr>
              <w:t>13</w:t>
            </w:r>
            <w:r w:rsidR="006E6D67">
              <w:rPr>
                <w:rFonts w:ascii="Calibri" w:hAnsi="Calibri"/>
                <w:sz w:val="20"/>
              </w:rPr>
              <w:t>6</w:t>
            </w:r>
          </w:p>
        </w:tc>
        <w:tc>
          <w:tcPr>
            <w:tcW w:w="2552" w:type="dxa"/>
            <w:tcBorders>
              <w:left w:val="none" w:sz="0" w:space="0" w:color="auto"/>
              <w:right w:val="none" w:sz="0" w:space="0" w:color="auto"/>
            </w:tcBorders>
            <w:shd w:val="clear" w:color="auto" w:fill="FFFFFF" w:themeFill="background1"/>
            <w:vAlign w:val="center"/>
          </w:tcPr>
          <w:p w14:paraId="591D3111" w14:textId="304F7FB2" w:rsidR="00BE3021" w:rsidRPr="00D03002" w:rsidRDefault="00156461" w:rsidP="00DE183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rPr>
            </w:pPr>
            <w:r w:rsidRPr="00D03002">
              <w:rPr>
                <w:rFonts w:ascii="Calibri" w:hAnsi="Calibri"/>
                <w:color w:val="auto"/>
                <w:sz w:val="20"/>
              </w:rPr>
              <w:t>0.4</w:t>
            </w:r>
          </w:p>
        </w:tc>
      </w:tr>
      <w:tr w:rsidR="00BE3021" w14:paraId="6E004AC5" w14:textId="4FF04585" w:rsidTr="00FB12AF">
        <w:tc>
          <w:tcPr>
            <w:cnfStyle w:val="001000000000" w:firstRow="0" w:lastRow="0" w:firstColumn="1" w:lastColumn="0" w:oddVBand="0" w:evenVBand="0" w:oddHBand="0" w:evenHBand="0" w:firstRowFirstColumn="0" w:firstRowLastColumn="0" w:lastRowFirstColumn="0" w:lastRowLastColumn="0"/>
            <w:tcW w:w="2518" w:type="dxa"/>
            <w:shd w:val="clear" w:color="auto" w:fill="auto"/>
            <w:vAlign w:val="bottom"/>
          </w:tcPr>
          <w:p w14:paraId="44A7DA8B" w14:textId="44A11EBF" w:rsidR="00BE3021" w:rsidRPr="00BE3021" w:rsidRDefault="00015CF9" w:rsidP="00015CF9">
            <w:pPr>
              <w:spacing w:before="0" w:line="240" w:lineRule="auto"/>
              <w:rPr>
                <w:b w:val="0"/>
                <w:sz w:val="20"/>
              </w:rPr>
            </w:pPr>
            <w:r w:rsidRPr="00BE3021">
              <w:rPr>
                <w:rFonts w:ascii="Calibri" w:hAnsi="Calibri"/>
                <w:b w:val="0"/>
                <w:color w:val="000000"/>
                <w:sz w:val="20"/>
              </w:rPr>
              <w:t>B</w:t>
            </w:r>
            <w:r>
              <w:rPr>
                <w:rFonts w:ascii="Calibri" w:hAnsi="Calibri"/>
                <w:b w:val="0"/>
                <w:color w:val="000000"/>
                <w:sz w:val="20"/>
              </w:rPr>
              <w:t>elgium</w:t>
            </w:r>
          </w:p>
        </w:tc>
        <w:tc>
          <w:tcPr>
            <w:tcW w:w="2018" w:type="dxa"/>
            <w:shd w:val="clear" w:color="auto" w:fill="auto"/>
            <w:vAlign w:val="bottom"/>
          </w:tcPr>
          <w:p w14:paraId="7677D3AB" w14:textId="20BE8756" w:rsidR="00BE3021" w:rsidRPr="00BE3021" w:rsidRDefault="00BE3021" w:rsidP="00BE3021">
            <w:pPr>
              <w:spacing w:before="0"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BE3021">
              <w:rPr>
                <w:rFonts w:ascii="Calibri" w:hAnsi="Calibri"/>
                <w:sz w:val="20"/>
              </w:rPr>
              <w:t>102</w:t>
            </w:r>
          </w:p>
        </w:tc>
        <w:tc>
          <w:tcPr>
            <w:tcW w:w="2552" w:type="dxa"/>
            <w:shd w:val="clear" w:color="auto" w:fill="FFFFFF" w:themeFill="background1"/>
            <w:vAlign w:val="center"/>
          </w:tcPr>
          <w:p w14:paraId="4FA7F22E" w14:textId="4CD87B2F" w:rsidR="00BE3021" w:rsidRPr="00D03002" w:rsidRDefault="00BE3021" w:rsidP="00DE183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rPr>
            </w:pPr>
            <w:r w:rsidRPr="00D03002">
              <w:rPr>
                <w:rFonts w:ascii="Calibri" w:hAnsi="Calibri"/>
                <w:color w:val="auto"/>
                <w:sz w:val="20"/>
              </w:rPr>
              <w:t>0.3</w:t>
            </w:r>
          </w:p>
        </w:tc>
      </w:tr>
      <w:tr w:rsidR="00BE3021" w14:paraId="01B61E1E" w14:textId="7902BA01" w:rsidTr="00FB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shd w:val="clear" w:color="auto" w:fill="auto"/>
            <w:vAlign w:val="bottom"/>
          </w:tcPr>
          <w:p w14:paraId="67502B4F" w14:textId="59D9D932" w:rsidR="00BE3021" w:rsidRPr="00BE3021" w:rsidRDefault="006E6D67" w:rsidP="00015CF9">
            <w:pPr>
              <w:spacing w:before="0" w:line="240" w:lineRule="auto"/>
              <w:rPr>
                <w:b w:val="0"/>
                <w:sz w:val="20"/>
              </w:rPr>
            </w:pPr>
            <w:r>
              <w:rPr>
                <w:rFonts w:ascii="Calibri" w:hAnsi="Calibri"/>
                <w:b w:val="0"/>
                <w:color w:val="000000"/>
                <w:sz w:val="20"/>
              </w:rPr>
              <w:t>N</w:t>
            </w:r>
            <w:r w:rsidR="00015CF9">
              <w:rPr>
                <w:rFonts w:ascii="Calibri" w:hAnsi="Calibri"/>
                <w:b w:val="0"/>
                <w:color w:val="000000"/>
                <w:sz w:val="20"/>
              </w:rPr>
              <w:t>ew</w:t>
            </w:r>
            <w:r>
              <w:rPr>
                <w:rFonts w:ascii="Calibri" w:hAnsi="Calibri"/>
                <w:b w:val="0"/>
                <w:color w:val="000000"/>
                <w:sz w:val="20"/>
              </w:rPr>
              <w:t xml:space="preserve"> </w:t>
            </w:r>
            <w:r w:rsidR="00015CF9">
              <w:rPr>
                <w:rFonts w:ascii="Calibri" w:hAnsi="Calibri"/>
                <w:b w:val="0"/>
                <w:color w:val="000000"/>
                <w:sz w:val="20"/>
              </w:rPr>
              <w:t>Zealand</w:t>
            </w:r>
          </w:p>
        </w:tc>
        <w:tc>
          <w:tcPr>
            <w:tcW w:w="2018" w:type="dxa"/>
            <w:tcBorders>
              <w:left w:val="none" w:sz="0" w:space="0" w:color="auto"/>
              <w:right w:val="none" w:sz="0" w:space="0" w:color="auto"/>
            </w:tcBorders>
            <w:shd w:val="clear" w:color="auto" w:fill="auto"/>
            <w:vAlign w:val="bottom"/>
          </w:tcPr>
          <w:p w14:paraId="099A5B88" w14:textId="46680202" w:rsidR="00BE3021" w:rsidRPr="00BE3021" w:rsidRDefault="006E6D67" w:rsidP="00BE3021">
            <w:pPr>
              <w:spacing w:before="0" w:line="240" w:lineRule="auto"/>
              <w:jc w:val="right"/>
              <w:cnfStyle w:val="000000100000" w:firstRow="0" w:lastRow="0" w:firstColumn="0" w:lastColumn="0" w:oddVBand="0" w:evenVBand="0" w:oddHBand="1" w:evenHBand="0" w:firstRowFirstColumn="0" w:firstRowLastColumn="0" w:lastRowFirstColumn="0" w:lastRowLastColumn="0"/>
              <w:rPr>
                <w:sz w:val="20"/>
              </w:rPr>
            </w:pPr>
            <w:r>
              <w:rPr>
                <w:rFonts w:ascii="Calibri" w:hAnsi="Calibri"/>
                <w:sz w:val="20"/>
              </w:rPr>
              <w:t>100</w:t>
            </w:r>
          </w:p>
        </w:tc>
        <w:tc>
          <w:tcPr>
            <w:tcW w:w="2552" w:type="dxa"/>
            <w:tcBorders>
              <w:left w:val="none" w:sz="0" w:space="0" w:color="auto"/>
              <w:right w:val="none" w:sz="0" w:space="0" w:color="auto"/>
            </w:tcBorders>
            <w:shd w:val="clear" w:color="auto" w:fill="FFFFFF" w:themeFill="background1"/>
            <w:vAlign w:val="center"/>
          </w:tcPr>
          <w:p w14:paraId="78A6BCC2" w14:textId="3226BE3B" w:rsidR="00BE3021" w:rsidRPr="00D03002" w:rsidRDefault="00156461" w:rsidP="00DE183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rPr>
            </w:pPr>
            <w:r w:rsidRPr="00D03002">
              <w:rPr>
                <w:rFonts w:ascii="Calibri" w:hAnsi="Calibri"/>
                <w:color w:val="auto"/>
                <w:sz w:val="20"/>
              </w:rPr>
              <w:t>0.3</w:t>
            </w:r>
          </w:p>
        </w:tc>
      </w:tr>
      <w:tr w:rsidR="00BE3021" w14:paraId="72A001DE" w14:textId="2FA45D2E" w:rsidTr="00FB12AF">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2B6C5" w:themeColor="accent5" w:themeTint="66"/>
            </w:tcBorders>
            <w:shd w:val="clear" w:color="auto" w:fill="auto"/>
            <w:vAlign w:val="bottom"/>
          </w:tcPr>
          <w:p w14:paraId="58167667" w14:textId="156E42E3" w:rsidR="00BE3021" w:rsidRPr="00BE3021" w:rsidRDefault="00015CF9" w:rsidP="00015CF9">
            <w:pPr>
              <w:spacing w:before="0" w:line="240" w:lineRule="auto"/>
              <w:rPr>
                <w:b w:val="0"/>
                <w:sz w:val="20"/>
              </w:rPr>
            </w:pPr>
            <w:r>
              <w:rPr>
                <w:rFonts w:ascii="Calibri" w:hAnsi="Calibri"/>
                <w:b w:val="0"/>
                <w:color w:val="000000"/>
                <w:sz w:val="20"/>
              </w:rPr>
              <w:t>Netherlands</w:t>
            </w:r>
          </w:p>
        </w:tc>
        <w:tc>
          <w:tcPr>
            <w:tcW w:w="2018" w:type="dxa"/>
            <w:tcBorders>
              <w:bottom w:val="single" w:sz="4" w:space="0" w:color="A2B6C5" w:themeColor="accent5" w:themeTint="66"/>
            </w:tcBorders>
            <w:shd w:val="clear" w:color="auto" w:fill="auto"/>
            <w:vAlign w:val="bottom"/>
          </w:tcPr>
          <w:p w14:paraId="70C93916" w14:textId="7057FBDD" w:rsidR="00BE3021" w:rsidRPr="00BE3021" w:rsidRDefault="006E6D67" w:rsidP="00BE3021">
            <w:pPr>
              <w:spacing w:before="0" w:line="240" w:lineRule="auto"/>
              <w:jc w:val="right"/>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92</w:t>
            </w:r>
          </w:p>
        </w:tc>
        <w:tc>
          <w:tcPr>
            <w:tcW w:w="2552" w:type="dxa"/>
            <w:tcBorders>
              <w:bottom w:val="single" w:sz="4" w:space="0" w:color="A2B6C5" w:themeColor="accent5" w:themeTint="66"/>
            </w:tcBorders>
            <w:shd w:val="clear" w:color="auto" w:fill="FFFFFF" w:themeFill="background1"/>
            <w:vAlign w:val="center"/>
          </w:tcPr>
          <w:p w14:paraId="4F978D8B" w14:textId="51E93054" w:rsidR="00BE3021" w:rsidRPr="00D03002" w:rsidRDefault="00BE3021" w:rsidP="00DE183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rPr>
            </w:pPr>
            <w:r w:rsidRPr="00D03002">
              <w:rPr>
                <w:rFonts w:ascii="Calibri" w:hAnsi="Calibri"/>
                <w:color w:val="auto"/>
                <w:sz w:val="20"/>
              </w:rPr>
              <w:t>0.2</w:t>
            </w:r>
          </w:p>
        </w:tc>
      </w:tr>
      <w:tr w:rsidR="0067614E" w14:paraId="7B84DC8B" w14:textId="041DF38D" w:rsidTr="00FB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2B6C5" w:themeColor="accent5" w:themeTint="66"/>
              <w:left w:val="none" w:sz="0" w:space="0" w:color="auto"/>
              <w:bottom w:val="single" w:sz="4" w:space="0" w:color="A2B6C5" w:themeColor="accent5" w:themeTint="66"/>
              <w:right w:val="none" w:sz="0" w:space="0" w:color="auto"/>
            </w:tcBorders>
            <w:shd w:val="clear" w:color="auto" w:fill="D0DAE2" w:themeFill="accent5" w:themeFillTint="33"/>
            <w:vAlign w:val="center"/>
          </w:tcPr>
          <w:p w14:paraId="0624035A" w14:textId="6C8A17C4" w:rsidR="0067614E" w:rsidRPr="00443D86" w:rsidRDefault="0067614E" w:rsidP="003A3B44">
            <w:pPr>
              <w:spacing w:before="0" w:line="240" w:lineRule="auto"/>
            </w:pPr>
            <w:r w:rsidRPr="00443D86">
              <w:rPr>
                <w:rFonts w:asciiTheme="majorHAnsi" w:hAnsiTheme="majorHAnsi" w:cs="Arial"/>
                <w:bCs w:val="0"/>
                <w:color w:val="000000"/>
                <w:sz w:val="20"/>
              </w:rPr>
              <w:t>Total for top 10 countries</w:t>
            </w:r>
          </w:p>
        </w:tc>
        <w:tc>
          <w:tcPr>
            <w:tcW w:w="2018" w:type="dxa"/>
            <w:tcBorders>
              <w:top w:val="single" w:sz="4" w:space="0" w:color="A2B6C5" w:themeColor="accent5" w:themeTint="66"/>
              <w:left w:val="none" w:sz="0" w:space="0" w:color="auto"/>
              <w:bottom w:val="single" w:sz="4" w:space="0" w:color="A2B6C5" w:themeColor="accent5" w:themeTint="66"/>
              <w:right w:val="none" w:sz="0" w:space="0" w:color="auto"/>
            </w:tcBorders>
            <w:shd w:val="clear" w:color="auto" w:fill="D0DAE2" w:themeFill="accent5" w:themeFillTint="33"/>
            <w:vAlign w:val="center"/>
          </w:tcPr>
          <w:p w14:paraId="2EA1429A" w14:textId="028B443C" w:rsidR="0067614E" w:rsidRPr="00443D86" w:rsidRDefault="006E6D67" w:rsidP="009875C6">
            <w:pPr>
              <w:spacing w:before="0" w:line="240" w:lineRule="auto"/>
              <w:jc w:val="right"/>
              <w:cnfStyle w:val="000000100000" w:firstRow="0" w:lastRow="0" w:firstColumn="0" w:lastColumn="0" w:oddVBand="0" w:evenVBand="0" w:oddHBand="1" w:evenHBand="0" w:firstRowFirstColumn="0" w:firstRowLastColumn="0" w:lastRowFirstColumn="0" w:lastRowLastColumn="0"/>
              <w:rPr>
                <w:b/>
              </w:rPr>
            </w:pPr>
            <w:r w:rsidRPr="00443D86">
              <w:rPr>
                <w:rFonts w:asciiTheme="majorHAnsi" w:eastAsia="Arial" w:hAnsiTheme="majorHAnsi" w:cs="Arial"/>
                <w:b/>
                <w:sz w:val="20"/>
              </w:rPr>
              <w:t>2,815</w:t>
            </w:r>
          </w:p>
        </w:tc>
        <w:tc>
          <w:tcPr>
            <w:tcW w:w="2552" w:type="dxa"/>
            <w:tcBorders>
              <w:top w:val="single" w:sz="4" w:space="0" w:color="A2B6C5" w:themeColor="accent5" w:themeTint="66"/>
              <w:left w:val="none" w:sz="0" w:space="0" w:color="auto"/>
              <w:bottom w:val="single" w:sz="4" w:space="0" w:color="A2B6C5" w:themeColor="accent5" w:themeTint="66"/>
              <w:right w:val="none" w:sz="0" w:space="0" w:color="auto"/>
            </w:tcBorders>
            <w:shd w:val="clear" w:color="auto" w:fill="D0DAE2" w:themeFill="accent5" w:themeFillTint="33"/>
            <w:vAlign w:val="center"/>
          </w:tcPr>
          <w:p w14:paraId="0C152AD6" w14:textId="7DAA15D5" w:rsidR="0067614E" w:rsidRPr="00D03002" w:rsidRDefault="00BE3021" w:rsidP="00DE183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b/>
                <w:color w:val="auto"/>
                <w:sz w:val="20"/>
              </w:rPr>
            </w:pPr>
            <w:r w:rsidRPr="00D03002">
              <w:rPr>
                <w:rFonts w:asciiTheme="majorHAnsi" w:eastAsia="Arial" w:hAnsiTheme="majorHAnsi" w:cs="Arial"/>
                <w:b/>
                <w:color w:val="auto"/>
                <w:sz w:val="20"/>
              </w:rPr>
              <w:t>8.2</w:t>
            </w:r>
          </w:p>
        </w:tc>
      </w:tr>
      <w:tr w:rsidR="0067614E" w14:paraId="7950F21E" w14:textId="23191994" w:rsidTr="00FB12AF">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2B6C5" w:themeColor="accent5" w:themeTint="66"/>
              <w:bottom w:val="single" w:sz="4" w:space="0" w:color="A2B6C5" w:themeColor="accent5" w:themeTint="66"/>
            </w:tcBorders>
            <w:shd w:val="clear" w:color="auto" w:fill="A2B6C5" w:themeFill="accent5" w:themeFillTint="66"/>
            <w:vAlign w:val="center"/>
          </w:tcPr>
          <w:p w14:paraId="1CCECC1D" w14:textId="0632B615" w:rsidR="0067614E" w:rsidRPr="00443D86" w:rsidRDefault="0067614E" w:rsidP="003A3B44">
            <w:pPr>
              <w:spacing w:before="0" w:line="240" w:lineRule="auto"/>
            </w:pPr>
            <w:r w:rsidRPr="00443D86">
              <w:rPr>
                <w:rFonts w:asciiTheme="majorHAnsi" w:hAnsiTheme="majorHAnsi" w:cs="Arial"/>
                <w:bCs w:val="0"/>
                <w:color w:val="000000"/>
                <w:sz w:val="20"/>
              </w:rPr>
              <w:t xml:space="preserve">Total for all </w:t>
            </w:r>
            <w:r w:rsidR="00BE3021" w:rsidRPr="00443D86">
              <w:rPr>
                <w:rFonts w:asciiTheme="majorHAnsi" w:hAnsiTheme="majorHAnsi" w:cs="Arial"/>
                <w:bCs w:val="0"/>
                <w:color w:val="000000"/>
                <w:sz w:val="20"/>
              </w:rPr>
              <w:t xml:space="preserve">foreign </w:t>
            </w:r>
            <w:r w:rsidRPr="00443D86">
              <w:rPr>
                <w:rFonts w:asciiTheme="majorHAnsi" w:hAnsiTheme="majorHAnsi" w:cs="Arial"/>
                <w:bCs w:val="0"/>
                <w:color w:val="000000"/>
                <w:sz w:val="20"/>
              </w:rPr>
              <w:t>countries</w:t>
            </w:r>
            <w:r w:rsidRPr="00443D86">
              <w:rPr>
                <w:rStyle w:val="FootnoteReference0"/>
                <w:rFonts w:asciiTheme="majorHAnsi" w:hAnsiTheme="majorHAnsi" w:cs="Arial"/>
                <w:bCs w:val="0"/>
                <w:color w:val="000000"/>
                <w:sz w:val="20"/>
              </w:rPr>
              <w:footnoteReference w:id="13"/>
            </w:r>
          </w:p>
        </w:tc>
        <w:tc>
          <w:tcPr>
            <w:tcW w:w="2018" w:type="dxa"/>
            <w:tcBorders>
              <w:top w:val="single" w:sz="4" w:space="0" w:color="A2B6C5" w:themeColor="accent5" w:themeTint="66"/>
              <w:bottom w:val="single" w:sz="4" w:space="0" w:color="A2B6C5" w:themeColor="accent5" w:themeTint="66"/>
            </w:tcBorders>
            <w:shd w:val="clear" w:color="auto" w:fill="A2B6C5" w:themeFill="accent5" w:themeFillTint="66"/>
            <w:vAlign w:val="center"/>
          </w:tcPr>
          <w:p w14:paraId="44793772" w14:textId="7B605DDA" w:rsidR="0067614E" w:rsidRPr="00443D86" w:rsidRDefault="006E6D67" w:rsidP="008047E2">
            <w:pPr>
              <w:spacing w:before="0" w:line="240" w:lineRule="auto"/>
              <w:jc w:val="right"/>
              <w:cnfStyle w:val="000000000000" w:firstRow="0" w:lastRow="0" w:firstColumn="0" w:lastColumn="0" w:oddVBand="0" w:evenVBand="0" w:oddHBand="0" w:evenHBand="0" w:firstRowFirstColumn="0" w:firstRowLastColumn="0" w:lastRowFirstColumn="0" w:lastRowLastColumn="0"/>
              <w:rPr>
                <w:b/>
              </w:rPr>
            </w:pPr>
            <w:r w:rsidRPr="00443D86">
              <w:rPr>
                <w:rFonts w:asciiTheme="majorHAnsi" w:eastAsia="Times New Roman" w:hAnsiTheme="majorHAnsi" w:cs="Arial"/>
                <w:b/>
                <w:sz w:val="20"/>
                <w:lang w:eastAsia="en-AU"/>
              </w:rPr>
              <w:t>3,37</w:t>
            </w:r>
            <w:r w:rsidR="008047E2" w:rsidRPr="00443D86">
              <w:rPr>
                <w:rFonts w:asciiTheme="majorHAnsi" w:eastAsia="Times New Roman" w:hAnsiTheme="majorHAnsi" w:cs="Arial"/>
                <w:b/>
                <w:sz w:val="20"/>
                <w:lang w:eastAsia="en-AU"/>
              </w:rPr>
              <w:t>1</w:t>
            </w:r>
          </w:p>
        </w:tc>
        <w:tc>
          <w:tcPr>
            <w:tcW w:w="2552" w:type="dxa"/>
            <w:tcBorders>
              <w:top w:val="single" w:sz="4" w:space="0" w:color="A2B6C5" w:themeColor="accent5" w:themeTint="66"/>
              <w:bottom w:val="single" w:sz="4" w:space="0" w:color="A2B6C5" w:themeColor="accent5" w:themeTint="66"/>
            </w:tcBorders>
            <w:shd w:val="clear" w:color="auto" w:fill="A2B6C5" w:themeFill="accent5" w:themeFillTint="66"/>
            <w:vAlign w:val="center"/>
          </w:tcPr>
          <w:p w14:paraId="14F70155" w14:textId="45526D2A" w:rsidR="0067614E" w:rsidRPr="00D03002" w:rsidRDefault="00BE3021" w:rsidP="00DE183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auto"/>
                <w:sz w:val="20"/>
                <w:lang w:eastAsia="en-AU"/>
              </w:rPr>
            </w:pPr>
            <w:r w:rsidRPr="00D03002">
              <w:rPr>
                <w:rFonts w:asciiTheme="majorHAnsi" w:eastAsia="Times New Roman" w:hAnsiTheme="majorHAnsi" w:cs="Arial"/>
                <w:b/>
                <w:color w:val="auto"/>
                <w:sz w:val="20"/>
                <w:lang w:eastAsia="en-AU"/>
              </w:rPr>
              <w:t>9.1</w:t>
            </w:r>
          </w:p>
        </w:tc>
      </w:tr>
      <w:tr w:rsidR="000945C5" w14:paraId="75695080" w14:textId="77777777" w:rsidTr="00FB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tcBorders>
            <w:shd w:val="clear" w:color="auto" w:fill="FFFFFF" w:themeFill="background1"/>
            <w:vAlign w:val="center"/>
          </w:tcPr>
          <w:p w14:paraId="778A9D2A" w14:textId="2E7DB342" w:rsidR="000945C5" w:rsidRPr="000945C5" w:rsidRDefault="000945C5" w:rsidP="00B80564">
            <w:pPr>
              <w:spacing w:before="0" w:line="240" w:lineRule="auto"/>
              <w:rPr>
                <w:rFonts w:asciiTheme="majorHAnsi" w:eastAsia="Arial" w:hAnsiTheme="majorHAnsi"/>
                <w:b w:val="0"/>
                <w:color w:val="000000"/>
                <w:sz w:val="20"/>
              </w:rPr>
            </w:pPr>
            <w:r w:rsidRPr="000945C5">
              <w:rPr>
                <w:rFonts w:asciiTheme="majorHAnsi" w:eastAsia="Arial" w:hAnsiTheme="majorHAnsi"/>
                <w:b w:val="0"/>
                <w:color w:val="000000"/>
                <w:sz w:val="20"/>
              </w:rPr>
              <w:t xml:space="preserve">Australian owned portion of water in </w:t>
            </w:r>
            <w:r w:rsidR="00B80564">
              <w:rPr>
                <w:rFonts w:asciiTheme="majorHAnsi" w:eastAsia="Arial" w:hAnsiTheme="majorHAnsi"/>
                <w:b w:val="0"/>
                <w:color w:val="000000"/>
                <w:sz w:val="20"/>
              </w:rPr>
              <w:t>R</w:t>
            </w:r>
            <w:r w:rsidRPr="000945C5">
              <w:rPr>
                <w:rFonts w:asciiTheme="majorHAnsi" w:eastAsia="Arial" w:hAnsiTheme="majorHAnsi"/>
                <w:b w:val="0"/>
                <w:color w:val="000000"/>
                <w:sz w:val="20"/>
              </w:rPr>
              <w:t>egister</w:t>
            </w:r>
          </w:p>
        </w:tc>
        <w:tc>
          <w:tcPr>
            <w:tcW w:w="2018" w:type="dxa"/>
            <w:tc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tcBorders>
            <w:shd w:val="clear" w:color="auto" w:fill="FFFFFF" w:themeFill="background1"/>
            <w:vAlign w:val="center"/>
          </w:tcPr>
          <w:p w14:paraId="1BBC4A33" w14:textId="22158742" w:rsidR="000945C5" w:rsidRPr="000945C5" w:rsidRDefault="000945C5" w:rsidP="008047E2">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lang w:eastAsia="en-AU"/>
              </w:rPr>
            </w:pPr>
            <w:r w:rsidRPr="000945C5">
              <w:rPr>
                <w:rFonts w:asciiTheme="majorHAnsi" w:eastAsia="Times New Roman" w:hAnsiTheme="majorHAnsi" w:cs="Arial"/>
                <w:sz w:val="20"/>
                <w:lang w:eastAsia="en-AU"/>
              </w:rPr>
              <w:t>664</w:t>
            </w:r>
          </w:p>
        </w:tc>
        <w:tc>
          <w:tcPr>
            <w:tcW w:w="2552" w:type="dxa"/>
            <w:tc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tcBorders>
            <w:shd w:val="clear" w:color="auto" w:fill="FFFFFF" w:themeFill="background1"/>
            <w:vAlign w:val="center"/>
          </w:tcPr>
          <w:p w14:paraId="21773642" w14:textId="553E5A1E" w:rsidR="000945C5" w:rsidRPr="001003AE" w:rsidRDefault="001003AE" w:rsidP="00DE183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auto"/>
                <w:sz w:val="20"/>
                <w:lang w:eastAsia="en-AU"/>
              </w:rPr>
            </w:pPr>
            <w:r w:rsidRPr="001003AE">
              <w:rPr>
                <w:rFonts w:asciiTheme="majorHAnsi" w:eastAsia="Times New Roman" w:hAnsiTheme="majorHAnsi" w:cs="Arial"/>
                <w:color w:val="auto"/>
                <w:sz w:val="20"/>
                <w:lang w:eastAsia="en-AU"/>
              </w:rPr>
              <w:t>NA</w:t>
            </w:r>
          </w:p>
        </w:tc>
      </w:tr>
      <w:tr w:rsidR="00C46681" w14:paraId="40F61B88" w14:textId="77777777" w:rsidTr="00FB12AF">
        <w:tblPrEx>
          <w:tblBorders>
            <w:top w:val="single" w:sz="8" w:space="0" w:color="344653" w:themeColor="accent5"/>
            <w:left w:val="none" w:sz="0" w:space="0" w:color="auto"/>
            <w:bottom w:val="single" w:sz="8" w:space="0" w:color="344653" w:themeColor="accent5"/>
            <w:right w:val="none" w:sz="0" w:space="0" w:color="auto"/>
            <w:insideV w:val="none" w:sz="0" w:space="0" w:color="auto"/>
          </w:tblBorders>
          <w:tblCellMar>
            <w:top w:w="0" w:type="dxa"/>
            <w:bottom w:w="0" w:type="dxa"/>
          </w:tblCellMar>
        </w:tblPrEx>
        <w:trPr>
          <w:trHeight w:val="571"/>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tcBorders>
            <w:shd w:val="clear" w:color="auto" w:fill="E0E3F1" w:themeFill="accent3" w:themeFillTint="33"/>
            <w:vAlign w:val="center"/>
          </w:tcPr>
          <w:p w14:paraId="3906EA8B" w14:textId="623BFE14" w:rsidR="00296CB1" w:rsidRPr="005B733F" w:rsidRDefault="00296CB1" w:rsidP="00296CB1">
            <w:pPr>
              <w:spacing w:before="0" w:line="240" w:lineRule="auto"/>
              <w:rPr>
                <w:rFonts w:asciiTheme="majorHAnsi" w:eastAsia="Arial" w:hAnsiTheme="majorHAnsi"/>
                <w:color w:val="000000"/>
                <w:sz w:val="20"/>
              </w:rPr>
            </w:pPr>
            <w:bookmarkStart w:id="15" w:name="_Toc493771371"/>
            <w:r w:rsidRPr="006D6AB1">
              <w:rPr>
                <w:rFonts w:asciiTheme="majorHAnsi" w:eastAsia="Arial" w:hAnsiTheme="majorHAnsi"/>
                <w:color w:val="000000"/>
                <w:sz w:val="20"/>
              </w:rPr>
              <w:t>Total</w:t>
            </w:r>
            <w:r w:rsidR="00443D86">
              <w:rPr>
                <w:rFonts w:asciiTheme="majorHAnsi" w:eastAsia="Arial" w:hAnsiTheme="majorHAnsi"/>
                <w:color w:val="000000"/>
                <w:sz w:val="20"/>
              </w:rPr>
              <w:t xml:space="preserve"> including Australian owned portion</w:t>
            </w:r>
          </w:p>
        </w:tc>
        <w:tc>
          <w:tcPr>
            <w:tcW w:w="2018" w:type="dxa"/>
            <w:tc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tcBorders>
            <w:shd w:val="clear" w:color="auto" w:fill="E0E3F1" w:themeFill="accent3" w:themeFillTint="33"/>
            <w:vAlign w:val="center"/>
          </w:tcPr>
          <w:p w14:paraId="5960A339" w14:textId="77777777" w:rsidR="00296CB1" w:rsidRPr="00C46681" w:rsidRDefault="00296CB1" w:rsidP="00296CB1">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lang w:eastAsia="en-AU"/>
              </w:rPr>
            </w:pPr>
            <w:r w:rsidRPr="00C46681">
              <w:rPr>
                <w:rFonts w:asciiTheme="majorHAnsi" w:eastAsia="Times New Roman" w:hAnsiTheme="majorHAnsi" w:cs="Arial"/>
                <w:b/>
                <w:sz w:val="20"/>
                <w:lang w:eastAsia="en-AU"/>
              </w:rPr>
              <w:t>4,035</w:t>
            </w:r>
          </w:p>
        </w:tc>
        <w:tc>
          <w:tcPr>
            <w:tcW w:w="2552" w:type="dxa"/>
            <w:tcBorders>
              <w:top w:val="single" w:sz="4" w:space="0" w:color="A2B6C5" w:themeColor="accent5" w:themeTint="66"/>
              <w:left w:val="single" w:sz="4" w:space="0" w:color="A2B6C5" w:themeColor="accent5" w:themeTint="66"/>
              <w:bottom w:val="single" w:sz="4" w:space="0" w:color="A2B6C5" w:themeColor="accent5" w:themeTint="66"/>
              <w:right w:val="single" w:sz="4" w:space="0" w:color="A2B6C5" w:themeColor="accent5" w:themeTint="66"/>
            </w:tcBorders>
            <w:shd w:val="clear" w:color="auto" w:fill="E0E3F1" w:themeFill="accent3" w:themeFillTint="33"/>
            <w:vAlign w:val="center"/>
          </w:tcPr>
          <w:p w14:paraId="6B629B8B" w14:textId="77777777" w:rsidR="00296CB1" w:rsidRPr="00D03002" w:rsidRDefault="00296CB1" w:rsidP="00C46681">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auto"/>
                <w:sz w:val="20"/>
                <w:lang w:eastAsia="en-AU"/>
              </w:rPr>
            </w:pPr>
            <w:r>
              <w:rPr>
                <w:rFonts w:asciiTheme="majorHAnsi" w:eastAsia="Times New Roman" w:hAnsiTheme="majorHAnsi" w:cs="Arial"/>
                <w:b/>
                <w:color w:val="auto"/>
                <w:sz w:val="20"/>
                <w:lang w:eastAsia="en-AU"/>
              </w:rPr>
              <w:t>10.4</w:t>
            </w:r>
          </w:p>
        </w:tc>
      </w:tr>
    </w:tbl>
    <w:p w14:paraId="3F5C0DFF" w14:textId="5B808FF5" w:rsidR="00DD4A0C" w:rsidRPr="00932879" w:rsidRDefault="00294053" w:rsidP="00FB12AF">
      <w:pPr>
        <w:spacing w:before="120" w:line="240" w:lineRule="auto"/>
        <w:rPr>
          <w:rFonts w:asciiTheme="majorHAnsi" w:hAnsiTheme="majorHAnsi"/>
          <w:b/>
        </w:rPr>
      </w:pPr>
      <w:r w:rsidRPr="00932879">
        <w:rPr>
          <w:rFonts w:asciiTheme="majorHAnsi" w:hAnsiTheme="majorHAnsi"/>
          <w:b/>
        </w:rPr>
        <w:t>Commentary:</w:t>
      </w:r>
    </w:p>
    <w:p w14:paraId="72C2C036" w14:textId="0F05BFBD" w:rsidR="00294053" w:rsidRPr="009A5103" w:rsidRDefault="00294053" w:rsidP="0012002A">
      <w:pPr>
        <w:spacing w:before="120" w:line="240" w:lineRule="auto"/>
        <w:rPr>
          <w:rFonts w:cstheme="minorHAnsi"/>
        </w:rPr>
      </w:pPr>
      <w:r w:rsidRPr="009A5103">
        <w:rPr>
          <w:rFonts w:cstheme="minorHAnsi"/>
          <w:color w:val="auto"/>
          <w:szCs w:val="22"/>
        </w:rPr>
        <w:t>In the ‘</w:t>
      </w:r>
      <w:r w:rsidR="002D1C8B" w:rsidRPr="00BA115C">
        <w:rPr>
          <w:rFonts w:cstheme="minorHAnsi"/>
          <w:i/>
          <w:color w:val="auto"/>
          <w:szCs w:val="22"/>
        </w:rPr>
        <w:t>Foreign held water as a p</w:t>
      </w:r>
      <w:r w:rsidRPr="00BA115C">
        <w:rPr>
          <w:rFonts w:cstheme="minorHAnsi"/>
          <w:i/>
          <w:color w:val="auto"/>
          <w:szCs w:val="22"/>
        </w:rPr>
        <w:t xml:space="preserve">roportion </w:t>
      </w:r>
      <w:r w:rsidR="002D1C8B" w:rsidRPr="00BA115C">
        <w:rPr>
          <w:rFonts w:cstheme="minorHAnsi"/>
          <w:i/>
          <w:color w:val="auto"/>
          <w:szCs w:val="22"/>
        </w:rPr>
        <w:t>of total water…</w:t>
      </w:r>
      <w:r w:rsidRPr="009A5103">
        <w:rPr>
          <w:rFonts w:cstheme="minorHAnsi"/>
          <w:color w:val="auto"/>
          <w:szCs w:val="22"/>
        </w:rPr>
        <w:t xml:space="preserve">’ column of </w:t>
      </w:r>
      <w:r w:rsidRPr="002E68FB">
        <w:rPr>
          <w:rFonts w:cstheme="minorHAnsi"/>
          <w:b/>
          <w:color w:val="auto"/>
          <w:szCs w:val="22"/>
        </w:rPr>
        <w:t xml:space="preserve">Table </w:t>
      </w:r>
      <w:r w:rsidR="00932879" w:rsidRPr="002E68FB">
        <w:rPr>
          <w:rFonts w:cstheme="minorHAnsi"/>
          <w:b/>
          <w:color w:val="auto"/>
          <w:szCs w:val="22"/>
        </w:rPr>
        <w:t>6</w:t>
      </w:r>
      <w:r w:rsidR="00015CF9" w:rsidRPr="009A5103">
        <w:rPr>
          <w:rFonts w:cstheme="minorHAnsi"/>
          <w:color w:val="auto"/>
          <w:szCs w:val="22"/>
        </w:rPr>
        <w:t>,</w:t>
      </w:r>
      <w:r w:rsidRPr="009A5103">
        <w:rPr>
          <w:rFonts w:cstheme="minorHAnsi"/>
          <w:color w:val="auto"/>
          <w:szCs w:val="22"/>
        </w:rPr>
        <w:t xml:space="preserve"> the amount of registered water entitlement</w:t>
      </w:r>
      <w:r w:rsidR="001003AE" w:rsidRPr="009A5103">
        <w:rPr>
          <w:rFonts w:cstheme="minorHAnsi"/>
          <w:color w:val="auto"/>
          <w:szCs w:val="22"/>
        </w:rPr>
        <w:t>s</w:t>
      </w:r>
      <w:r w:rsidRPr="009A5103">
        <w:rPr>
          <w:rFonts w:cstheme="minorHAnsi"/>
          <w:color w:val="auto"/>
          <w:szCs w:val="22"/>
        </w:rPr>
        <w:t xml:space="preserve"> held by the entity or trust is apportioned according to the interest held by that foreign investor. The Australian portion is separated out and is indicated in the </w:t>
      </w:r>
      <w:r w:rsidR="000945C5" w:rsidRPr="009A5103">
        <w:rPr>
          <w:rFonts w:cstheme="minorHAnsi"/>
          <w:color w:val="auto"/>
          <w:szCs w:val="22"/>
        </w:rPr>
        <w:t xml:space="preserve">bottom </w:t>
      </w:r>
      <w:r w:rsidRPr="009A5103">
        <w:rPr>
          <w:rFonts w:cstheme="minorHAnsi"/>
          <w:color w:val="auto"/>
          <w:szCs w:val="22"/>
        </w:rPr>
        <w:t xml:space="preserve">row </w:t>
      </w:r>
      <w:r w:rsidR="000945C5" w:rsidRPr="009A5103">
        <w:rPr>
          <w:rFonts w:cstheme="minorHAnsi"/>
          <w:color w:val="auto"/>
          <w:szCs w:val="22"/>
        </w:rPr>
        <w:t>of</w:t>
      </w:r>
      <w:r w:rsidRPr="009A5103">
        <w:rPr>
          <w:rFonts w:cstheme="minorHAnsi"/>
          <w:color w:val="auto"/>
          <w:szCs w:val="22"/>
        </w:rPr>
        <w:t xml:space="preserve"> </w:t>
      </w:r>
      <w:r w:rsidRPr="002E68FB">
        <w:rPr>
          <w:rFonts w:cstheme="minorHAnsi"/>
          <w:b/>
          <w:color w:val="auto"/>
          <w:szCs w:val="22"/>
        </w:rPr>
        <w:t xml:space="preserve">Table </w:t>
      </w:r>
      <w:r w:rsidR="00932879" w:rsidRPr="002E68FB">
        <w:rPr>
          <w:rFonts w:cstheme="minorHAnsi"/>
          <w:b/>
          <w:color w:val="auto"/>
          <w:szCs w:val="22"/>
        </w:rPr>
        <w:t>6</w:t>
      </w:r>
      <w:r w:rsidRPr="009A5103">
        <w:rPr>
          <w:rFonts w:cstheme="minorHAnsi"/>
          <w:color w:val="auto"/>
          <w:szCs w:val="22"/>
        </w:rPr>
        <w:t xml:space="preserve">. </w:t>
      </w:r>
      <w:r w:rsidR="0029371B" w:rsidRPr="009A5103">
        <w:rPr>
          <w:rFonts w:cstheme="minorHAnsi"/>
          <w:color w:val="auto"/>
          <w:szCs w:val="22"/>
        </w:rPr>
        <w:t xml:space="preserve">See </w:t>
      </w:r>
      <w:r w:rsidR="002D1C8B" w:rsidRPr="009A5103">
        <w:rPr>
          <w:rFonts w:cstheme="minorHAnsi"/>
          <w:color w:val="auto"/>
          <w:szCs w:val="22"/>
        </w:rPr>
        <w:t>‘</w:t>
      </w:r>
      <w:r w:rsidR="002D1C8B" w:rsidRPr="002E68FB">
        <w:rPr>
          <w:rFonts w:cstheme="minorHAnsi"/>
          <w:i/>
          <w:color w:val="auto"/>
          <w:szCs w:val="22"/>
        </w:rPr>
        <w:t>B</w:t>
      </w:r>
      <w:r w:rsidR="00B652A1" w:rsidRPr="002E68FB">
        <w:rPr>
          <w:rFonts w:cstheme="minorHAnsi"/>
          <w:i/>
          <w:color w:val="auto"/>
          <w:szCs w:val="22"/>
        </w:rPr>
        <w:t>ackground information</w:t>
      </w:r>
      <w:r w:rsidR="002D1C8B" w:rsidRPr="002E68FB">
        <w:rPr>
          <w:rFonts w:cstheme="minorHAnsi"/>
          <w:i/>
          <w:color w:val="auto"/>
          <w:szCs w:val="22"/>
        </w:rPr>
        <w:t>…</w:t>
      </w:r>
      <w:r w:rsidR="002D1C8B" w:rsidRPr="009A5103">
        <w:rPr>
          <w:rFonts w:cstheme="minorHAnsi"/>
          <w:color w:val="auto"/>
          <w:szCs w:val="22"/>
        </w:rPr>
        <w:t>’</w:t>
      </w:r>
      <w:r w:rsidR="00B652A1" w:rsidRPr="009A5103">
        <w:rPr>
          <w:rFonts w:cstheme="minorHAnsi"/>
          <w:color w:val="auto"/>
          <w:szCs w:val="22"/>
        </w:rPr>
        <w:t xml:space="preserve"> below</w:t>
      </w:r>
      <w:r w:rsidR="0029371B" w:rsidRPr="009A5103">
        <w:rPr>
          <w:rFonts w:cstheme="minorHAnsi"/>
          <w:color w:val="auto"/>
          <w:szCs w:val="22"/>
        </w:rPr>
        <w:t xml:space="preserve"> for further details on how source country is defined.</w:t>
      </w:r>
    </w:p>
    <w:p w14:paraId="3CA60508" w14:textId="7D784742" w:rsidR="0085587D" w:rsidRPr="009A5103" w:rsidRDefault="0085587D" w:rsidP="0012002A">
      <w:pPr>
        <w:spacing w:before="120" w:line="240" w:lineRule="auto"/>
        <w:rPr>
          <w:rFonts w:cstheme="minorHAnsi"/>
        </w:rPr>
      </w:pPr>
      <w:r w:rsidRPr="009A5103">
        <w:rPr>
          <w:rFonts w:cstheme="minorHAnsi"/>
        </w:rPr>
        <w:t>The main usage</w:t>
      </w:r>
      <w:r w:rsidR="002D1C8B" w:rsidRPr="009A5103">
        <w:rPr>
          <w:rFonts w:cstheme="minorHAnsi"/>
        </w:rPr>
        <w:t xml:space="preserve"> of water entitlements</w:t>
      </w:r>
      <w:r w:rsidRPr="009A5103">
        <w:rPr>
          <w:rFonts w:cstheme="minorHAnsi"/>
        </w:rPr>
        <w:t xml:space="preserve"> for each country in the top 10 is determined by using the largest</w:t>
      </w:r>
      <w:r w:rsidR="00B80564">
        <w:rPr>
          <w:rFonts w:cstheme="minorHAnsi"/>
        </w:rPr>
        <w:t xml:space="preserve"> water usage proportion in the R</w:t>
      </w:r>
      <w:r w:rsidRPr="009A5103">
        <w:rPr>
          <w:rFonts w:cstheme="minorHAnsi"/>
        </w:rPr>
        <w:t>egister for that country. Where the percentage is close to</w:t>
      </w:r>
      <w:r w:rsidR="00BA115C">
        <w:rPr>
          <w:rFonts w:cstheme="minorHAnsi"/>
        </w:rPr>
        <w:t xml:space="preserve"> a</w:t>
      </w:r>
      <w:r w:rsidRPr="009A5103">
        <w:rPr>
          <w:rFonts w:cstheme="minorHAnsi"/>
        </w:rPr>
        <w:t xml:space="preserve"> 50/50 split, more than one usage is given for that country. </w:t>
      </w:r>
    </w:p>
    <w:p w14:paraId="0E30B88E" w14:textId="4CA93ED2" w:rsidR="0048443F" w:rsidRPr="009A5103" w:rsidRDefault="00A5035B" w:rsidP="0012002A">
      <w:pPr>
        <w:spacing w:before="120" w:line="240" w:lineRule="auto"/>
        <w:rPr>
          <w:rFonts w:cstheme="minorHAnsi"/>
        </w:rPr>
      </w:pPr>
      <w:r w:rsidRPr="009A5103">
        <w:rPr>
          <w:rFonts w:cstheme="minorHAnsi"/>
        </w:rPr>
        <w:t>The main usage</w:t>
      </w:r>
      <w:r w:rsidR="00FD25BF" w:rsidRPr="009A5103">
        <w:rPr>
          <w:rFonts w:cstheme="minorHAnsi"/>
        </w:rPr>
        <w:t>s</w:t>
      </w:r>
      <w:r w:rsidRPr="009A5103">
        <w:rPr>
          <w:rFonts w:cstheme="minorHAnsi"/>
        </w:rPr>
        <w:t xml:space="preserve"> for foreign held water entitl</w:t>
      </w:r>
      <w:r w:rsidR="0048443F" w:rsidRPr="009A5103">
        <w:rPr>
          <w:rFonts w:cstheme="minorHAnsi"/>
        </w:rPr>
        <w:t xml:space="preserve">ements </w:t>
      </w:r>
      <w:r w:rsidR="00FD25BF" w:rsidRPr="009A5103">
        <w:rPr>
          <w:rFonts w:cstheme="minorHAnsi"/>
        </w:rPr>
        <w:t xml:space="preserve">of </w:t>
      </w:r>
      <w:r w:rsidR="0048443F" w:rsidRPr="009A5103">
        <w:rPr>
          <w:rFonts w:cstheme="minorHAnsi"/>
        </w:rPr>
        <w:t xml:space="preserve">the top 10 </w:t>
      </w:r>
      <w:r w:rsidR="00FD25BF" w:rsidRPr="009A5103">
        <w:rPr>
          <w:rFonts w:cstheme="minorHAnsi"/>
        </w:rPr>
        <w:t xml:space="preserve">countries </w:t>
      </w:r>
      <w:r w:rsidR="0048443F" w:rsidRPr="009A5103">
        <w:rPr>
          <w:rFonts w:cstheme="minorHAnsi"/>
        </w:rPr>
        <w:t>above are:</w:t>
      </w:r>
    </w:p>
    <w:p w14:paraId="6D601725" w14:textId="3141A0D1" w:rsidR="00FD25BF" w:rsidRPr="009A5103" w:rsidRDefault="00480118" w:rsidP="00101908">
      <w:pPr>
        <w:pStyle w:val="ListParagraph"/>
        <w:numPr>
          <w:ilvl w:val="0"/>
          <w:numId w:val="23"/>
        </w:numPr>
        <w:spacing w:before="120" w:after="120" w:line="300" w:lineRule="atLeast"/>
        <w:ind w:left="714" w:hanging="357"/>
        <w:rPr>
          <w:rFonts w:cstheme="minorHAnsi"/>
        </w:rPr>
      </w:pPr>
      <w:r w:rsidRPr="009A5103">
        <w:rPr>
          <w:rFonts w:cstheme="minorHAnsi"/>
        </w:rPr>
        <w:t>Agriculture</w:t>
      </w:r>
      <w:r w:rsidR="00FD25BF" w:rsidRPr="009A5103">
        <w:rPr>
          <w:rFonts w:cstheme="minorHAnsi"/>
        </w:rPr>
        <w:t xml:space="preserve">: </w:t>
      </w:r>
      <w:r w:rsidR="00932879" w:rsidRPr="009A5103">
        <w:rPr>
          <w:rFonts w:cstheme="minorHAnsi"/>
        </w:rPr>
        <w:t xml:space="preserve">China, </w:t>
      </w:r>
      <w:r w:rsidR="00296CB1" w:rsidRPr="009A5103">
        <w:rPr>
          <w:rFonts w:cstheme="minorHAnsi"/>
        </w:rPr>
        <w:t xml:space="preserve">United States of America, Canada, Singapore, Belgium, New Zealand and </w:t>
      </w:r>
      <w:r w:rsidR="00932879" w:rsidRPr="009A5103">
        <w:rPr>
          <w:rFonts w:cstheme="minorHAnsi"/>
        </w:rPr>
        <w:t>Netherlands</w:t>
      </w:r>
    </w:p>
    <w:p w14:paraId="658E1E78" w14:textId="1992B46B" w:rsidR="00FD25BF" w:rsidRPr="009A5103" w:rsidRDefault="00932879" w:rsidP="00101908">
      <w:pPr>
        <w:pStyle w:val="ListParagraph"/>
        <w:numPr>
          <w:ilvl w:val="0"/>
          <w:numId w:val="23"/>
        </w:numPr>
        <w:spacing w:before="120" w:after="120" w:line="300" w:lineRule="atLeast"/>
        <w:ind w:left="714" w:hanging="357"/>
        <w:rPr>
          <w:rFonts w:cstheme="minorHAnsi"/>
        </w:rPr>
      </w:pPr>
      <w:r w:rsidRPr="009A5103">
        <w:rPr>
          <w:rFonts w:cstheme="minorHAnsi"/>
        </w:rPr>
        <w:t>Industry</w:t>
      </w:r>
      <w:r w:rsidR="00FD25BF" w:rsidRPr="009A5103">
        <w:rPr>
          <w:rFonts w:cstheme="minorHAnsi"/>
        </w:rPr>
        <w:t>: France</w:t>
      </w:r>
    </w:p>
    <w:p w14:paraId="374C04C0" w14:textId="40540F24" w:rsidR="002D1C8B" w:rsidRPr="009A5103" w:rsidRDefault="00FD25BF" w:rsidP="00101908">
      <w:pPr>
        <w:pStyle w:val="ListParagraph"/>
        <w:numPr>
          <w:ilvl w:val="0"/>
          <w:numId w:val="23"/>
        </w:numPr>
        <w:spacing w:before="120" w:after="120" w:line="300" w:lineRule="atLeast"/>
        <w:ind w:left="714" w:hanging="357"/>
        <w:rPr>
          <w:rFonts w:cstheme="minorHAnsi"/>
        </w:rPr>
      </w:pPr>
      <w:r w:rsidRPr="009A5103">
        <w:rPr>
          <w:rFonts w:cstheme="minorHAnsi"/>
        </w:rPr>
        <w:t xml:space="preserve">Mining: </w:t>
      </w:r>
      <w:r w:rsidR="00296CB1" w:rsidRPr="009A5103">
        <w:rPr>
          <w:rFonts w:cstheme="minorHAnsi"/>
        </w:rPr>
        <w:t xml:space="preserve">United Kingdom, Switzerland and </w:t>
      </w:r>
      <w:r w:rsidRPr="009A5103">
        <w:rPr>
          <w:rFonts w:cstheme="minorHAnsi"/>
        </w:rPr>
        <w:t>Belgium</w:t>
      </w:r>
    </w:p>
    <w:p w14:paraId="4C43DC68" w14:textId="26B8E14B" w:rsidR="00690B7C" w:rsidRPr="009A5103" w:rsidRDefault="002D1C8B" w:rsidP="002D1C8B">
      <w:pPr>
        <w:spacing w:before="0" w:line="240" w:lineRule="auto"/>
        <w:rPr>
          <w:rFonts w:cstheme="minorHAnsi"/>
          <w:color w:val="auto"/>
          <w:szCs w:val="22"/>
        </w:rPr>
      </w:pPr>
      <w:r w:rsidRPr="009A5103">
        <w:rPr>
          <w:rFonts w:cstheme="minorHAnsi"/>
        </w:rPr>
        <w:br w:type="page"/>
      </w:r>
    </w:p>
    <w:p w14:paraId="42B9947F" w14:textId="739AFA29" w:rsidR="00CF52A0" w:rsidRPr="00716FC1" w:rsidRDefault="00CF52A0" w:rsidP="00716FC1">
      <w:pPr>
        <w:rPr>
          <w:rFonts w:asciiTheme="majorHAnsi" w:eastAsiaTheme="majorEastAsia" w:hAnsiTheme="majorHAnsi" w:cstheme="majorBidi"/>
          <w:b/>
          <w:bCs/>
          <w:iCs/>
          <w:color w:val="15565F"/>
          <w:sz w:val="26"/>
        </w:rPr>
      </w:pPr>
      <w:r w:rsidRPr="00716FC1">
        <w:rPr>
          <w:rFonts w:asciiTheme="majorHAnsi" w:eastAsiaTheme="majorEastAsia" w:hAnsiTheme="majorHAnsi" w:cstheme="majorBidi"/>
          <w:b/>
          <w:bCs/>
          <w:iCs/>
          <w:color w:val="15565F"/>
          <w:sz w:val="26"/>
        </w:rPr>
        <w:lastRenderedPageBreak/>
        <w:t xml:space="preserve">Background information </w:t>
      </w:r>
      <w:r w:rsidR="00285CC8" w:rsidRPr="00716FC1">
        <w:rPr>
          <w:rFonts w:asciiTheme="majorHAnsi" w:eastAsiaTheme="majorEastAsia" w:hAnsiTheme="majorHAnsi" w:cstheme="majorBidi"/>
          <w:b/>
          <w:bCs/>
          <w:iCs/>
          <w:color w:val="15565F"/>
          <w:sz w:val="26"/>
        </w:rPr>
        <w:t>on</w:t>
      </w:r>
      <w:r w:rsidRPr="00716FC1">
        <w:rPr>
          <w:rFonts w:asciiTheme="majorHAnsi" w:eastAsiaTheme="majorEastAsia" w:hAnsiTheme="majorHAnsi" w:cstheme="majorBidi"/>
          <w:b/>
          <w:bCs/>
          <w:iCs/>
          <w:color w:val="15565F"/>
          <w:sz w:val="26"/>
        </w:rPr>
        <w:t xml:space="preserve"> obtaining source country information</w:t>
      </w:r>
      <w:bookmarkEnd w:id="15"/>
      <w:r w:rsidRPr="00716FC1">
        <w:rPr>
          <w:rFonts w:asciiTheme="majorHAnsi" w:eastAsiaTheme="majorEastAsia" w:hAnsiTheme="majorHAnsi" w:cstheme="majorBidi"/>
          <w:b/>
          <w:bCs/>
          <w:iCs/>
          <w:color w:val="15565F"/>
          <w:sz w:val="26"/>
        </w:rPr>
        <w:t xml:space="preserve"> </w:t>
      </w:r>
    </w:p>
    <w:p w14:paraId="061CBD8D" w14:textId="60F85078" w:rsidR="00294053" w:rsidRPr="009A5103" w:rsidRDefault="00294053" w:rsidP="0012002A">
      <w:pPr>
        <w:spacing w:before="120" w:line="240" w:lineRule="auto"/>
        <w:rPr>
          <w:rFonts w:cstheme="minorHAnsi"/>
          <w:color w:val="auto"/>
          <w:szCs w:val="22"/>
        </w:rPr>
      </w:pPr>
      <w:r w:rsidRPr="009A5103">
        <w:rPr>
          <w:rFonts w:cstheme="minorHAnsi"/>
          <w:color w:val="auto"/>
          <w:szCs w:val="22"/>
        </w:rPr>
        <w:t>As part of the registration information, entities and trusts are required to provide their country of nationality. Source country information has been verified using information provided by registrants, ATO data sources and manual data collection.</w:t>
      </w:r>
    </w:p>
    <w:p w14:paraId="239DDC26" w14:textId="6A995F3F" w:rsidR="00CF52A0" w:rsidRPr="009A5103" w:rsidRDefault="00FD50BA" w:rsidP="0012002A">
      <w:pPr>
        <w:spacing w:before="120" w:line="240" w:lineRule="auto"/>
        <w:rPr>
          <w:rFonts w:cstheme="minorHAnsi"/>
          <w:color w:val="auto"/>
          <w:szCs w:val="22"/>
        </w:rPr>
      </w:pPr>
      <w:r w:rsidRPr="009A5103">
        <w:rPr>
          <w:rFonts w:cstheme="minorHAnsi"/>
          <w:color w:val="auto"/>
          <w:szCs w:val="22"/>
        </w:rPr>
        <w:t>Where the registered owner is an individual, the nationality</w:t>
      </w:r>
      <w:r w:rsidR="00015CF9" w:rsidRPr="009A5103">
        <w:rPr>
          <w:rFonts w:cstheme="minorHAnsi"/>
          <w:color w:val="auto"/>
          <w:szCs w:val="22"/>
        </w:rPr>
        <w:t xml:space="preserve"> of</w:t>
      </w:r>
      <w:r w:rsidRPr="009A5103">
        <w:rPr>
          <w:rFonts w:cstheme="minorHAnsi"/>
          <w:color w:val="auto"/>
          <w:szCs w:val="22"/>
        </w:rPr>
        <w:t xml:space="preserve"> the person r</w:t>
      </w:r>
      <w:r w:rsidR="003C5BDB" w:rsidRPr="009A5103">
        <w:rPr>
          <w:rFonts w:cstheme="minorHAnsi"/>
          <w:color w:val="auto"/>
          <w:szCs w:val="22"/>
        </w:rPr>
        <w:t>eported in their registration i</w:t>
      </w:r>
      <w:r w:rsidRPr="009A5103">
        <w:rPr>
          <w:rFonts w:cstheme="minorHAnsi"/>
          <w:color w:val="auto"/>
          <w:szCs w:val="22"/>
        </w:rPr>
        <w:t xml:space="preserve">s treated as the source country. Where the registered owner is a company or trust, the </w:t>
      </w:r>
      <w:r w:rsidR="00296CB1" w:rsidRPr="009A5103">
        <w:rPr>
          <w:rFonts w:cstheme="minorHAnsi"/>
          <w:color w:val="auto"/>
          <w:szCs w:val="22"/>
        </w:rPr>
        <w:t>nationality</w:t>
      </w:r>
      <w:r w:rsidRPr="009A5103">
        <w:rPr>
          <w:rFonts w:cstheme="minorHAnsi"/>
          <w:color w:val="auto"/>
          <w:szCs w:val="22"/>
        </w:rPr>
        <w:t xml:space="preserve"> of the beneficial owner is used to determine the </w:t>
      </w:r>
      <w:r w:rsidR="00296CB1" w:rsidRPr="009A5103">
        <w:rPr>
          <w:rFonts w:cstheme="minorHAnsi"/>
          <w:color w:val="auto"/>
          <w:szCs w:val="22"/>
        </w:rPr>
        <w:t>source country</w:t>
      </w:r>
      <w:r w:rsidRPr="009A5103">
        <w:rPr>
          <w:rFonts w:cstheme="minorHAnsi"/>
          <w:color w:val="auto"/>
          <w:szCs w:val="22"/>
        </w:rPr>
        <w:t xml:space="preserve">. </w:t>
      </w:r>
      <w:r w:rsidR="00296CB1" w:rsidRPr="009A5103">
        <w:rPr>
          <w:rFonts w:cstheme="minorHAnsi"/>
          <w:color w:val="auto"/>
          <w:szCs w:val="22"/>
        </w:rPr>
        <w:t>Where the beneficial owner is identified as an Australian citizen who is not ordinarily resident in Australia (and hence a foreign person), the source country has been allocated to the country they are ordinarily resident in.</w:t>
      </w:r>
      <w:r w:rsidR="00296CB1" w:rsidRPr="009A5103">
        <w:rPr>
          <w:rFonts w:cstheme="minorHAnsi"/>
        </w:rPr>
        <w:t xml:space="preserve"> </w:t>
      </w:r>
      <w:r w:rsidR="00294053" w:rsidRPr="009A5103">
        <w:rPr>
          <w:rFonts w:cstheme="minorHAnsi"/>
          <w:color w:val="auto"/>
          <w:szCs w:val="22"/>
        </w:rPr>
        <w:t xml:space="preserve">The beneficial owner is determined by using resources within ATO and other agencies such as Department of Immigration and Border Protection and ASIC. </w:t>
      </w:r>
      <w:r w:rsidRPr="009A5103">
        <w:rPr>
          <w:rFonts w:cstheme="minorHAnsi"/>
          <w:color w:val="auto"/>
          <w:szCs w:val="22"/>
        </w:rPr>
        <w:t>Where shares or interests are widely held</w:t>
      </w:r>
      <w:r w:rsidR="007529DE" w:rsidRPr="009A5103">
        <w:rPr>
          <w:rFonts w:cstheme="minorHAnsi"/>
          <w:color w:val="auto"/>
          <w:szCs w:val="22"/>
        </w:rPr>
        <w:t xml:space="preserve"> for companies or trusts</w:t>
      </w:r>
      <w:r w:rsidRPr="009A5103">
        <w:rPr>
          <w:rFonts w:cstheme="minorHAnsi"/>
          <w:color w:val="auto"/>
          <w:szCs w:val="22"/>
        </w:rPr>
        <w:t xml:space="preserve">, the </w:t>
      </w:r>
      <w:r w:rsidR="00615C20" w:rsidRPr="009A5103">
        <w:rPr>
          <w:rFonts w:cstheme="minorHAnsi"/>
          <w:color w:val="auto"/>
          <w:szCs w:val="22"/>
        </w:rPr>
        <w:t>water entitlement</w:t>
      </w:r>
      <w:r w:rsidRPr="009A5103">
        <w:rPr>
          <w:rFonts w:cstheme="minorHAnsi"/>
          <w:color w:val="auto"/>
          <w:szCs w:val="22"/>
        </w:rPr>
        <w:t xml:space="preserve"> held is attributed to a source country based on the location of the directors or the country where the entity</w:t>
      </w:r>
      <w:r w:rsidR="00150482" w:rsidRPr="009A5103">
        <w:rPr>
          <w:rFonts w:cstheme="minorHAnsi"/>
          <w:color w:val="auto"/>
          <w:szCs w:val="22"/>
        </w:rPr>
        <w:t xml:space="preserve"> (or trustee) </w:t>
      </w:r>
      <w:r w:rsidRPr="009A5103">
        <w:rPr>
          <w:rFonts w:cstheme="minorHAnsi"/>
          <w:color w:val="auto"/>
          <w:szCs w:val="22"/>
        </w:rPr>
        <w:t>is headquartered or publicly listed depending on information available.</w:t>
      </w:r>
    </w:p>
    <w:p w14:paraId="5C98B8C5" w14:textId="6B9B09FF" w:rsidR="00294053" w:rsidRPr="009A5103" w:rsidRDefault="00294053" w:rsidP="0012002A">
      <w:pPr>
        <w:spacing w:before="120" w:line="240" w:lineRule="auto"/>
        <w:rPr>
          <w:rFonts w:cstheme="minorHAnsi"/>
          <w:color w:val="000000"/>
        </w:rPr>
      </w:pPr>
      <w:bookmarkStart w:id="16" w:name="_Toc493771372"/>
      <w:r w:rsidRPr="009A5103">
        <w:rPr>
          <w:rFonts w:cstheme="minorHAnsi"/>
          <w:color w:val="auto"/>
          <w:szCs w:val="22"/>
        </w:rPr>
        <w:t xml:space="preserve">In the </w:t>
      </w:r>
      <w:r w:rsidR="000945C5" w:rsidRPr="009A5103">
        <w:rPr>
          <w:rFonts w:cstheme="minorHAnsi"/>
          <w:color w:val="auto"/>
          <w:szCs w:val="22"/>
        </w:rPr>
        <w:t>‘</w:t>
      </w:r>
      <w:r w:rsidR="000945C5" w:rsidRPr="00101908">
        <w:rPr>
          <w:rFonts w:cstheme="minorHAnsi"/>
          <w:i/>
          <w:color w:val="auto"/>
          <w:szCs w:val="22"/>
        </w:rPr>
        <w:t>Foreign held water as a proportion of total water…</w:t>
      </w:r>
      <w:r w:rsidR="000945C5" w:rsidRPr="009A5103">
        <w:rPr>
          <w:rFonts w:cstheme="minorHAnsi"/>
          <w:color w:val="auto"/>
          <w:szCs w:val="22"/>
        </w:rPr>
        <w:t xml:space="preserve">’ </w:t>
      </w:r>
      <w:r w:rsidRPr="009A5103">
        <w:rPr>
          <w:rFonts w:cstheme="minorHAnsi"/>
          <w:color w:val="auto"/>
          <w:szCs w:val="22"/>
        </w:rPr>
        <w:t xml:space="preserve">column of </w:t>
      </w:r>
      <w:r w:rsidRPr="00101908">
        <w:rPr>
          <w:rFonts w:cstheme="minorHAnsi"/>
          <w:b/>
          <w:color w:val="auto"/>
          <w:szCs w:val="22"/>
        </w:rPr>
        <w:t xml:space="preserve">Table </w:t>
      </w:r>
      <w:r w:rsidR="000945C5" w:rsidRPr="00101908">
        <w:rPr>
          <w:rFonts w:cstheme="minorHAnsi"/>
          <w:b/>
          <w:color w:val="auto"/>
          <w:szCs w:val="22"/>
        </w:rPr>
        <w:t>6</w:t>
      </w:r>
      <w:r w:rsidR="00015CF9" w:rsidRPr="009A5103">
        <w:rPr>
          <w:rFonts w:cstheme="minorHAnsi"/>
          <w:color w:val="auto"/>
          <w:szCs w:val="22"/>
        </w:rPr>
        <w:t>,</w:t>
      </w:r>
      <w:r w:rsidRPr="009A5103">
        <w:rPr>
          <w:rFonts w:cstheme="minorHAnsi"/>
          <w:color w:val="auto"/>
          <w:szCs w:val="22"/>
        </w:rPr>
        <w:t xml:space="preserve"> </w:t>
      </w:r>
      <w:r w:rsidRPr="009A5103">
        <w:rPr>
          <w:rFonts w:cstheme="minorHAnsi"/>
          <w:color w:val="000000"/>
        </w:rPr>
        <w:t xml:space="preserve">the </w:t>
      </w:r>
      <w:r w:rsidR="00103C0A">
        <w:rPr>
          <w:rFonts w:cstheme="minorHAnsi"/>
          <w:color w:val="000000"/>
        </w:rPr>
        <w:t xml:space="preserve">volume </w:t>
      </w:r>
      <w:r w:rsidR="00296CB1" w:rsidRPr="009A5103">
        <w:rPr>
          <w:rFonts w:cstheme="minorHAnsi"/>
          <w:color w:val="000000"/>
        </w:rPr>
        <w:t>of</w:t>
      </w:r>
      <w:r w:rsidR="00103C0A">
        <w:rPr>
          <w:rFonts w:cstheme="minorHAnsi"/>
          <w:color w:val="000000"/>
        </w:rPr>
        <w:t xml:space="preserve"> the</w:t>
      </w:r>
      <w:r w:rsidR="00296CB1" w:rsidRPr="009A5103">
        <w:rPr>
          <w:rFonts w:cstheme="minorHAnsi"/>
          <w:color w:val="000000"/>
        </w:rPr>
        <w:t xml:space="preserve"> water entitlements </w:t>
      </w:r>
      <w:r w:rsidRPr="009A5103">
        <w:rPr>
          <w:rFonts w:cstheme="minorHAnsi"/>
          <w:color w:val="000000"/>
        </w:rPr>
        <w:t xml:space="preserve">held by </w:t>
      </w:r>
      <w:r w:rsidR="00296CB1" w:rsidRPr="009A5103">
        <w:rPr>
          <w:rFonts w:cstheme="minorHAnsi"/>
          <w:color w:val="000000"/>
        </w:rPr>
        <w:t xml:space="preserve">an </w:t>
      </w:r>
      <w:r w:rsidRPr="009A5103">
        <w:rPr>
          <w:rFonts w:cstheme="minorHAnsi"/>
          <w:color w:val="000000"/>
        </w:rPr>
        <w:t>entity or trust is apportioned according to the interest held by that foreign investor</w:t>
      </w:r>
      <w:r w:rsidR="00D3172B" w:rsidRPr="009A5103">
        <w:rPr>
          <w:rFonts w:cstheme="minorHAnsi"/>
          <w:color w:val="000000"/>
        </w:rPr>
        <w:t xml:space="preserve"> with the portion of Australian equity in that entity removed</w:t>
      </w:r>
      <w:r w:rsidRPr="009A5103">
        <w:rPr>
          <w:rFonts w:cstheme="minorHAnsi"/>
          <w:color w:val="000000"/>
        </w:rPr>
        <w:t>.</w:t>
      </w:r>
    </w:p>
    <w:p w14:paraId="69F534B5" w14:textId="127D2072" w:rsidR="00294053" w:rsidRPr="009A5103" w:rsidRDefault="00294053" w:rsidP="0012002A">
      <w:pPr>
        <w:spacing w:before="120" w:line="240" w:lineRule="auto"/>
        <w:rPr>
          <w:rFonts w:cstheme="minorHAnsi"/>
          <w:color w:val="000000"/>
        </w:rPr>
      </w:pPr>
      <w:r w:rsidRPr="009A5103">
        <w:rPr>
          <w:rFonts w:cstheme="minorHAnsi"/>
          <w:color w:val="000000"/>
        </w:rPr>
        <w:t xml:space="preserve">For example, </w:t>
      </w:r>
      <w:r w:rsidR="001C499C" w:rsidRPr="009A5103">
        <w:rPr>
          <w:rFonts w:cstheme="minorHAnsi"/>
          <w:color w:val="000000"/>
        </w:rPr>
        <w:t>Crops Partners</w:t>
      </w:r>
      <w:r w:rsidRPr="009A5103">
        <w:rPr>
          <w:rFonts w:cstheme="minorHAnsi"/>
          <w:color w:val="000000"/>
        </w:rPr>
        <w:t>, a foreign person, is ultimately owned by United Kingdom investors (30 per cent) and Australian investors (70 per cent). Crops</w:t>
      </w:r>
      <w:r w:rsidR="001C499C" w:rsidRPr="009A5103">
        <w:rPr>
          <w:rFonts w:cstheme="minorHAnsi"/>
          <w:color w:val="000000"/>
        </w:rPr>
        <w:t xml:space="preserve"> Partners</w:t>
      </w:r>
      <w:r w:rsidRPr="009A5103">
        <w:rPr>
          <w:rFonts w:cstheme="minorHAnsi"/>
          <w:color w:val="000000"/>
        </w:rPr>
        <w:t xml:space="preserve"> has a water entitlement of 200 GL. This ownership would be reflected in </w:t>
      </w:r>
      <w:r w:rsidRPr="002E68FB">
        <w:rPr>
          <w:rFonts w:cstheme="minorHAnsi"/>
          <w:b/>
          <w:color w:val="000000"/>
        </w:rPr>
        <w:t xml:space="preserve">Table </w:t>
      </w:r>
      <w:r w:rsidR="00296CB1" w:rsidRPr="002E68FB">
        <w:rPr>
          <w:rFonts w:cstheme="minorHAnsi"/>
          <w:b/>
          <w:color w:val="000000"/>
        </w:rPr>
        <w:t>6</w:t>
      </w:r>
      <w:r w:rsidRPr="009A5103">
        <w:rPr>
          <w:rFonts w:cstheme="minorHAnsi"/>
          <w:color w:val="000000"/>
        </w:rPr>
        <w:t xml:space="preserve"> with 60 GL of water entitlement apportioned to the United Kingdom (which represents 30 per cent) and 14</w:t>
      </w:r>
      <w:r w:rsidR="00844E18" w:rsidRPr="009A5103">
        <w:rPr>
          <w:rFonts w:cstheme="minorHAnsi"/>
          <w:color w:val="000000"/>
        </w:rPr>
        <w:t>0</w:t>
      </w:r>
      <w:r w:rsidRPr="009A5103">
        <w:rPr>
          <w:rFonts w:cstheme="minorHAnsi"/>
          <w:color w:val="000000"/>
        </w:rPr>
        <w:t xml:space="preserve"> GL to Australia (representing the remaining 70 per cent).</w:t>
      </w:r>
    </w:p>
    <w:p w14:paraId="0DDD80A7" w14:textId="3AE576D5" w:rsidR="00D3172B" w:rsidRPr="009A5103" w:rsidRDefault="00D3172B" w:rsidP="0012002A">
      <w:pPr>
        <w:spacing w:before="120" w:line="240" w:lineRule="auto"/>
        <w:rPr>
          <w:rFonts w:cstheme="minorHAnsi"/>
          <w:color w:val="000000"/>
        </w:rPr>
      </w:pPr>
      <w:r w:rsidRPr="009A5103">
        <w:rPr>
          <w:rFonts w:cstheme="minorHAnsi"/>
          <w:color w:val="000000"/>
        </w:rPr>
        <w:t xml:space="preserve">This is done to illustrate that </w:t>
      </w:r>
      <w:r w:rsidR="00157C67" w:rsidRPr="009A5103">
        <w:rPr>
          <w:rFonts w:cstheme="minorHAnsi"/>
          <w:color w:val="000000"/>
        </w:rPr>
        <w:t xml:space="preserve">an </w:t>
      </w:r>
      <w:r w:rsidRPr="009A5103">
        <w:rPr>
          <w:rFonts w:cstheme="minorHAnsi"/>
          <w:color w:val="000000"/>
        </w:rPr>
        <w:t>entit</w:t>
      </w:r>
      <w:r w:rsidR="00157C67" w:rsidRPr="009A5103">
        <w:rPr>
          <w:rFonts w:cstheme="minorHAnsi"/>
          <w:color w:val="000000"/>
        </w:rPr>
        <w:t xml:space="preserve">y, which is considered a ‘foreign person’ and </w:t>
      </w:r>
      <w:r w:rsidRPr="009A5103">
        <w:rPr>
          <w:rFonts w:cstheme="minorHAnsi"/>
          <w:color w:val="000000"/>
        </w:rPr>
        <w:t>which register</w:t>
      </w:r>
      <w:r w:rsidR="00157C67" w:rsidRPr="009A5103">
        <w:rPr>
          <w:rFonts w:cstheme="minorHAnsi"/>
          <w:color w:val="000000"/>
        </w:rPr>
        <w:t>s</w:t>
      </w:r>
      <w:r w:rsidRPr="009A5103">
        <w:rPr>
          <w:rFonts w:cstheme="minorHAnsi"/>
          <w:color w:val="000000"/>
        </w:rPr>
        <w:t xml:space="preserve"> </w:t>
      </w:r>
      <w:r w:rsidR="00157C67" w:rsidRPr="009A5103">
        <w:rPr>
          <w:rFonts w:cstheme="minorHAnsi"/>
          <w:color w:val="000000"/>
        </w:rPr>
        <w:t xml:space="preserve">their </w:t>
      </w:r>
      <w:r w:rsidRPr="009A5103">
        <w:rPr>
          <w:rFonts w:cstheme="minorHAnsi"/>
          <w:color w:val="000000"/>
        </w:rPr>
        <w:t xml:space="preserve">interest in Australian water entitlements, </w:t>
      </w:r>
      <w:r w:rsidR="00157C67" w:rsidRPr="009A5103">
        <w:rPr>
          <w:rFonts w:cstheme="minorHAnsi"/>
          <w:color w:val="000000"/>
        </w:rPr>
        <w:t>may also have a significant</w:t>
      </w:r>
      <w:r w:rsidRPr="009A5103">
        <w:rPr>
          <w:rFonts w:cstheme="minorHAnsi"/>
          <w:color w:val="000000"/>
        </w:rPr>
        <w:t xml:space="preserve"> level of Australian </w:t>
      </w:r>
      <w:r w:rsidR="00157C67" w:rsidRPr="009A5103">
        <w:rPr>
          <w:rFonts w:cstheme="minorHAnsi"/>
          <w:color w:val="000000"/>
        </w:rPr>
        <w:t>ownership</w:t>
      </w:r>
      <w:r w:rsidRPr="009A5103">
        <w:rPr>
          <w:rFonts w:cstheme="minorHAnsi"/>
          <w:color w:val="000000"/>
        </w:rPr>
        <w:t xml:space="preserve">. </w:t>
      </w:r>
    </w:p>
    <w:p w14:paraId="0E4FED0B" w14:textId="3B5B5FD4" w:rsidR="00294053" w:rsidRPr="009A5103" w:rsidRDefault="00294053" w:rsidP="0012002A">
      <w:pPr>
        <w:spacing w:before="120" w:line="240" w:lineRule="auto"/>
        <w:rPr>
          <w:rFonts w:cstheme="minorHAnsi"/>
          <w:color w:val="auto"/>
          <w:szCs w:val="22"/>
        </w:rPr>
      </w:pPr>
      <w:r w:rsidRPr="009A5103">
        <w:rPr>
          <w:rFonts w:cstheme="minorHAnsi"/>
          <w:color w:val="auto"/>
          <w:szCs w:val="22"/>
        </w:rPr>
        <w:t>The attribution of a source country to foreign held</w:t>
      </w:r>
      <w:r w:rsidR="006125E4" w:rsidRPr="009A5103">
        <w:rPr>
          <w:rFonts w:cstheme="minorHAnsi"/>
          <w:color w:val="auto"/>
          <w:szCs w:val="22"/>
        </w:rPr>
        <w:t xml:space="preserve"> interests</w:t>
      </w:r>
      <w:r w:rsidRPr="009A5103">
        <w:rPr>
          <w:rFonts w:cstheme="minorHAnsi"/>
          <w:color w:val="auto"/>
          <w:szCs w:val="22"/>
        </w:rPr>
        <w:t xml:space="preserve"> </w:t>
      </w:r>
      <w:r w:rsidR="006125E4" w:rsidRPr="009A5103">
        <w:rPr>
          <w:rFonts w:cstheme="minorHAnsi"/>
          <w:color w:val="auto"/>
          <w:szCs w:val="22"/>
        </w:rPr>
        <w:t xml:space="preserve">may </w:t>
      </w:r>
      <w:r w:rsidRPr="009A5103">
        <w:rPr>
          <w:rFonts w:cstheme="minorHAnsi"/>
          <w:color w:val="auto"/>
          <w:szCs w:val="22"/>
        </w:rPr>
        <w:t>continue to evolve as new information on beneficial ownership comes to light.</w:t>
      </w:r>
    </w:p>
    <w:bookmarkEnd w:id="16"/>
    <w:p w14:paraId="14C1E16E" w14:textId="77777777" w:rsidR="00A5035B" w:rsidRDefault="00A5035B">
      <w:pPr>
        <w:spacing w:before="0" w:line="240" w:lineRule="auto"/>
        <w:rPr>
          <w:rFonts w:asciiTheme="majorHAnsi" w:hAnsiTheme="majorHAnsi" w:cstheme="minorHAnsi"/>
          <w:color w:val="A6A6A6" w:themeColor="background1" w:themeShade="A6"/>
          <w:szCs w:val="22"/>
        </w:rPr>
      </w:pPr>
      <w:r>
        <w:rPr>
          <w:rFonts w:asciiTheme="majorHAnsi" w:hAnsiTheme="majorHAnsi" w:cstheme="minorHAnsi"/>
          <w:color w:val="A6A6A6" w:themeColor="background1" w:themeShade="A6"/>
          <w:szCs w:val="22"/>
        </w:rPr>
        <w:br w:type="page"/>
      </w:r>
    </w:p>
    <w:p w14:paraId="5E25F0D7" w14:textId="77777777" w:rsidR="00243192" w:rsidRPr="00C87BC0" w:rsidRDefault="00243192" w:rsidP="00243192">
      <w:pPr>
        <w:pStyle w:val="Heading1"/>
        <w:framePr w:w="0" w:wrap="auto" w:vAnchor="margin" w:yAlign="inline"/>
        <w:rPr>
          <w:rFonts w:ascii="Calibri" w:hAnsi="Calibri" w:cs="Calibri"/>
          <w:color w:val="000000"/>
          <w:sz w:val="42"/>
          <w:szCs w:val="42"/>
        </w:rPr>
      </w:pPr>
      <w:bookmarkStart w:id="17" w:name="_Attachment_A:_Background"/>
      <w:bookmarkStart w:id="18" w:name="_Toc1117706"/>
      <w:bookmarkEnd w:id="17"/>
      <w:r w:rsidRPr="00394E35">
        <w:lastRenderedPageBreak/>
        <w:t>Attachment A: Background</w:t>
      </w:r>
      <w:bookmarkEnd w:id="18"/>
    </w:p>
    <w:p w14:paraId="58585637" w14:textId="2EA717AE" w:rsidR="000D2088" w:rsidRPr="009A5103" w:rsidRDefault="00DD0447" w:rsidP="00FB12AF">
      <w:pPr>
        <w:spacing w:before="120" w:line="240" w:lineRule="auto"/>
        <w:ind w:right="-2"/>
        <w:rPr>
          <w:rFonts w:cstheme="minorHAnsi"/>
          <w:color w:val="auto"/>
          <w:szCs w:val="22"/>
        </w:rPr>
      </w:pPr>
      <w:r w:rsidRPr="009A5103">
        <w:rPr>
          <w:rFonts w:cstheme="minorHAnsi"/>
          <w:color w:val="auto"/>
          <w:szCs w:val="22"/>
        </w:rPr>
        <w:t>In 2015, as part of the foreign investment reforms, t</w:t>
      </w:r>
      <w:r w:rsidR="000D2088" w:rsidRPr="009A5103">
        <w:rPr>
          <w:rFonts w:cstheme="minorHAnsi"/>
          <w:color w:val="auto"/>
          <w:szCs w:val="22"/>
        </w:rPr>
        <w:t>he Government:</w:t>
      </w:r>
    </w:p>
    <w:p w14:paraId="4FF06F25" w14:textId="18E7D4D4" w:rsidR="000D2088" w:rsidRPr="0012002A" w:rsidRDefault="000D2088" w:rsidP="0016284B">
      <w:pPr>
        <w:pStyle w:val="ListParagraph"/>
        <w:numPr>
          <w:ilvl w:val="0"/>
          <w:numId w:val="31"/>
        </w:numPr>
        <w:spacing w:before="120" w:after="120" w:line="300" w:lineRule="atLeast"/>
        <w:ind w:hanging="357"/>
        <w:rPr>
          <w:rFonts w:cstheme="minorHAnsi"/>
        </w:rPr>
      </w:pPr>
      <w:r w:rsidRPr="0012002A">
        <w:rPr>
          <w:rFonts w:cstheme="minorHAnsi"/>
        </w:rPr>
        <w:t>agreed to introduce and pass legislat</w:t>
      </w:r>
      <w:r w:rsidR="00180D02">
        <w:rPr>
          <w:rFonts w:cstheme="minorHAnsi"/>
        </w:rPr>
        <w:t>ion to establish a R</w:t>
      </w:r>
      <w:r w:rsidR="00044664">
        <w:rPr>
          <w:rFonts w:cstheme="minorHAnsi"/>
        </w:rPr>
        <w:t>egister of Foreign O</w:t>
      </w:r>
      <w:r w:rsidRPr="0012002A">
        <w:rPr>
          <w:rFonts w:cstheme="minorHAnsi"/>
        </w:rPr>
        <w:t xml:space="preserve">wnership of </w:t>
      </w:r>
      <w:r w:rsidR="00044664">
        <w:rPr>
          <w:rFonts w:cstheme="minorHAnsi"/>
        </w:rPr>
        <w:t>W</w:t>
      </w:r>
      <w:r w:rsidRPr="0012002A">
        <w:rPr>
          <w:rFonts w:cstheme="minorHAnsi"/>
        </w:rPr>
        <w:t>ater by 1 December 2016</w:t>
      </w:r>
      <w:r w:rsidR="00135AA0">
        <w:rPr>
          <w:rFonts w:cstheme="minorHAnsi"/>
        </w:rPr>
        <w:t>;</w:t>
      </w:r>
      <w:r w:rsidRPr="0012002A">
        <w:rPr>
          <w:rFonts w:cstheme="minorHAnsi"/>
        </w:rPr>
        <w:t xml:space="preserve"> and</w:t>
      </w:r>
    </w:p>
    <w:p w14:paraId="4389C7CD" w14:textId="0EBCB409" w:rsidR="000D2088" w:rsidRPr="0012002A" w:rsidRDefault="000D2088" w:rsidP="0016284B">
      <w:pPr>
        <w:pStyle w:val="ListParagraph"/>
        <w:numPr>
          <w:ilvl w:val="0"/>
          <w:numId w:val="31"/>
        </w:numPr>
        <w:spacing w:before="120" w:after="120" w:line="300" w:lineRule="atLeast"/>
        <w:ind w:hanging="357"/>
        <w:rPr>
          <w:rFonts w:cstheme="minorHAnsi"/>
        </w:rPr>
      </w:pPr>
      <w:proofErr w:type="gramStart"/>
      <w:r w:rsidRPr="0012002A">
        <w:rPr>
          <w:rFonts w:cstheme="minorHAnsi"/>
        </w:rPr>
        <w:t>included</w:t>
      </w:r>
      <w:proofErr w:type="gramEnd"/>
      <w:r w:rsidRPr="0012002A">
        <w:rPr>
          <w:rFonts w:cstheme="minorHAnsi"/>
        </w:rPr>
        <w:t xml:space="preserve"> a sunset clause for the introduction of a</w:t>
      </w:r>
      <w:r w:rsidR="00044664">
        <w:rPr>
          <w:rFonts w:cstheme="minorHAnsi"/>
        </w:rPr>
        <w:t xml:space="preserve"> Register of Foreign Ownership of Water </w:t>
      </w:r>
      <w:r w:rsidRPr="0012002A">
        <w:rPr>
          <w:rFonts w:cstheme="minorHAnsi"/>
        </w:rPr>
        <w:t xml:space="preserve">in the </w:t>
      </w:r>
      <w:r w:rsidRPr="00103C0A">
        <w:rPr>
          <w:rFonts w:cstheme="minorHAnsi"/>
          <w:i/>
        </w:rPr>
        <w:t>Register of Foreign Ownership of Agricultural Land Act 2015</w:t>
      </w:r>
      <w:r w:rsidRPr="0012002A">
        <w:rPr>
          <w:rFonts w:cstheme="minorHAnsi"/>
        </w:rPr>
        <w:t xml:space="preserve"> </w:t>
      </w:r>
      <w:r w:rsidR="00103C0A">
        <w:rPr>
          <w:rFonts w:cstheme="minorHAnsi"/>
        </w:rPr>
        <w:t>(</w:t>
      </w:r>
      <w:r w:rsidR="004A4155">
        <w:rPr>
          <w:rFonts w:cstheme="minorHAnsi"/>
        </w:rPr>
        <w:t>assented to on 25</w:t>
      </w:r>
      <w:r w:rsidRPr="0012002A">
        <w:rPr>
          <w:rFonts w:cstheme="minorHAnsi"/>
        </w:rPr>
        <w:t xml:space="preserve"> November 2015</w:t>
      </w:r>
      <w:r w:rsidR="00103C0A">
        <w:rPr>
          <w:rFonts w:cstheme="minorHAnsi"/>
        </w:rPr>
        <w:t>)</w:t>
      </w:r>
      <w:r w:rsidRPr="0012002A">
        <w:rPr>
          <w:rFonts w:cstheme="minorHAnsi"/>
        </w:rPr>
        <w:t>.</w:t>
      </w:r>
    </w:p>
    <w:p w14:paraId="38D555A4" w14:textId="1B42E42C" w:rsidR="000D2088" w:rsidRPr="009A5103" w:rsidRDefault="000D2088" w:rsidP="0012002A">
      <w:pPr>
        <w:spacing w:before="120" w:line="240" w:lineRule="auto"/>
        <w:ind w:right="-2"/>
        <w:rPr>
          <w:rFonts w:cstheme="minorHAnsi"/>
          <w:color w:val="auto"/>
          <w:szCs w:val="22"/>
        </w:rPr>
      </w:pPr>
      <w:r w:rsidRPr="009A5103">
        <w:rPr>
          <w:rFonts w:cstheme="minorHAnsi"/>
          <w:color w:val="auto"/>
          <w:szCs w:val="22"/>
        </w:rPr>
        <w:t>Consultation occurred during 2016</w:t>
      </w:r>
      <w:r w:rsidR="00723414">
        <w:rPr>
          <w:rFonts w:cstheme="minorHAnsi"/>
          <w:color w:val="auto"/>
          <w:szCs w:val="22"/>
        </w:rPr>
        <w:t>,</w:t>
      </w:r>
      <w:r w:rsidRPr="009A5103">
        <w:rPr>
          <w:rFonts w:cstheme="minorHAnsi"/>
          <w:color w:val="auto"/>
          <w:szCs w:val="22"/>
        </w:rPr>
        <w:t xml:space="preserve"> with the Government establishing</w:t>
      </w:r>
      <w:r w:rsidR="00A77C2D" w:rsidRPr="009A5103">
        <w:rPr>
          <w:rFonts w:cstheme="minorHAnsi"/>
          <w:color w:val="auto"/>
          <w:szCs w:val="22"/>
        </w:rPr>
        <w:t xml:space="preserve"> </w:t>
      </w:r>
      <w:r w:rsidRPr="009A5103">
        <w:rPr>
          <w:rFonts w:cstheme="minorHAnsi"/>
          <w:color w:val="auto"/>
          <w:szCs w:val="22"/>
        </w:rPr>
        <w:t xml:space="preserve">a whole of government working group jointly led by the Treasury and the Department of Agriculture and Water Resources. </w:t>
      </w:r>
      <w:r w:rsidR="00723414">
        <w:rPr>
          <w:rFonts w:cstheme="minorHAnsi"/>
          <w:color w:val="auto"/>
          <w:szCs w:val="22"/>
        </w:rPr>
        <w:t>The group</w:t>
      </w:r>
      <w:r w:rsidR="00723414" w:rsidRPr="009A5103">
        <w:rPr>
          <w:rFonts w:cstheme="minorHAnsi"/>
          <w:color w:val="auto"/>
          <w:szCs w:val="22"/>
        </w:rPr>
        <w:t xml:space="preserve"> </w:t>
      </w:r>
      <w:r w:rsidRPr="009A5103">
        <w:rPr>
          <w:rFonts w:cstheme="minorHAnsi"/>
          <w:color w:val="auto"/>
          <w:szCs w:val="22"/>
        </w:rPr>
        <w:t xml:space="preserve">included representatives from the Department of </w:t>
      </w:r>
      <w:r w:rsidR="00CC22D0">
        <w:rPr>
          <w:rFonts w:cstheme="minorHAnsi"/>
          <w:color w:val="auto"/>
          <w:szCs w:val="22"/>
        </w:rPr>
        <w:t xml:space="preserve">the </w:t>
      </w:r>
      <w:r w:rsidRPr="009A5103">
        <w:rPr>
          <w:rFonts w:cstheme="minorHAnsi"/>
          <w:color w:val="auto"/>
          <w:szCs w:val="22"/>
        </w:rPr>
        <w:t xml:space="preserve">Prime Minister and Cabinet, the </w:t>
      </w:r>
      <w:r w:rsidR="00723414">
        <w:rPr>
          <w:rFonts w:cstheme="minorHAnsi"/>
          <w:color w:val="auto"/>
          <w:szCs w:val="22"/>
        </w:rPr>
        <w:t>ATO</w:t>
      </w:r>
      <w:r w:rsidRPr="009A5103">
        <w:rPr>
          <w:rFonts w:cstheme="minorHAnsi"/>
          <w:color w:val="auto"/>
          <w:szCs w:val="22"/>
        </w:rPr>
        <w:t xml:space="preserve">, the Bureau of Meteorology and the Australian Bureau of Statistics. The Government </w:t>
      </w:r>
      <w:r w:rsidR="00723414">
        <w:rPr>
          <w:rFonts w:cstheme="minorHAnsi"/>
          <w:color w:val="auto"/>
          <w:szCs w:val="22"/>
        </w:rPr>
        <w:t xml:space="preserve">also </w:t>
      </w:r>
      <w:r w:rsidRPr="009A5103">
        <w:rPr>
          <w:rFonts w:cstheme="minorHAnsi"/>
          <w:color w:val="auto"/>
          <w:szCs w:val="22"/>
        </w:rPr>
        <w:t>sought views from interested stakeholder</w:t>
      </w:r>
      <w:r w:rsidR="00044664">
        <w:rPr>
          <w:rFonts w:cstheme="minorHAnsi"/>
          <w:color w:val="auto"/>
          <w:szCs w:val="22"/>
        </w:rPr>
        <w:t>s on the implementation of the Register of Foreign Ownership of Water</w:t>
      </w:r>
      <w:r w:rsidR="00471B7E" w:rsidRPr="009A5103">
        <w:rPr>
          <w:rFonts w:cstheme="minorHAnsi"/>
          <w:color w:val="auto"/>
          <w:szCs w:val="22"/>
        </w:rPr>
        <w:t>.</w:t>
      </w:r>
      <w:r w:rsidRPr="009A5103">
        <w:rPr>
          <w:rFonts w:cstheme="minorHAnsi"/>
          <w:color w:val="auto"/>
          <w:szCs w:val="22"/>
        </w:rPr>
        <w:t xml:space="preserve"> </w:t>
      </w:r>
    </w:p>
    <w:p w14:paraId="1126E4E8" w14:textId="4869A087" w:rsidR="000D2088" w:rsidRPr="009A5103" w:rsidRDefault="000D2088" w:rsidP="0012002A">
      <w:pPr>
        <w:spacing w:before="120" w:line="240" w:lineRule="auto"/>
        <w:ind w:right="-2"/>
        <w:rPr>
          <w:rFonts w:cstheme="minorHAnsi"/>
          <w:color w:val="auto"/>
          <w:szCs w:val="22"/>
        </w:rPr>
      </w:pPr>
      <w:r w:rsidRPr="009A5103">
        <w:rPr>
          <w:rFonts w:cstheme="minorHAnsi"/>
          <w:color w:val="auto"/>
          <w:szCs w:val="22"/>
        </w:rPr>
        <w:t xml:space="preserve">The working group also </w:t>
      </w:r>
      <w:r w:rsidR="00CC22D0">
        <w:rPr>
          <w:rFonts w:cstheme="minorHAnsi"/>
          <w:color w:val="auto"/>
          <w:szCs w:val="22"/>
        </w:rPr>
        <w:t>consulted</w:t>
      </w:r>
      <w:r w:rsidR="00CC22D0" w:rsidRPr="009A5103">
        <w:rPr>
          <w:rFonts w:cstheme="minorHAnsi"/>
          <w:color w:val="auto"/>
          <w:szCs w:val="22"/>
        </w:rPr>
        <w:t xml:space="preserve"> </w:t>
      </w:r>
      <w:r w:rsidR="00CC22D0">
        <w:rPr>
          <w:rFonts w:cstheme="minorHAnsi"/>
          <w:color w:val="auto"/>
          <w:szCs w:val="22"/>
        </w:rPr>
        <w:t>s</w:t>
      </w:r>
      <w:r w:rsidR="004A4155">
        <w:rPr>
          <w:rFonts w:cstheme="minorHAnsi"/>
          <w:color w:val="auto"/>
          <w:szCs w:val="22"/>
        </w:rPr>
        <w:t xml:space="preserve">tate and </w:t>
      </w:r>
      <w:r w:rsidR="00CC22D0">
        <w:rPr>
          <w:rFonts w:cstheme="minorHAnsi"/>
          <w:color w:val="auto"/>
          <w:szCs w:val="22"/>
        </w:rPr>
        <w:t>t</w:t>
      </w:r>
      <w:r w:rsidRPr="009A5103">
        <w:rPr>
          <w:rFonts w:cstheme="minorHAnsi"/>
          <w:color w:val="auto"/>
          <w:szCs w:val="22"/>
        </w:rPr>
        <w:t xml:space="preserve">erritory governments </w:t>
      </w:r>
      <w:r w:rsidR="00CC22D0">
        <w:rPr>
          <w:rFonts w:cstheme="minorHAnsi"/>
          <w:color w:val="auto"/>
          <w:szCs w:val="22"/>
        </w:rPr>
        <w:t>on</w:t>
      </w:r>
      <w:r w:rsidR="00CC22D0" w:rsidRPr="009A5103">
        <w:rPr>
          <w:rFonts w:cstheme="minorHAnsi"/>
          <w:color w:val="auto"/>
          <w:szCs w:val="22"/>
        </w:rPr>
        <w:t xml:space="preserve"> </w:t>
      </w:r>
      <w:r w:rsidRPr="009A5103">
        <w:rPr>
          <w:rFonts w:cstheme="minorHAnsi"/>
          <w:color w:val="auto"/>
          <w:szCs w:val="22"/>
        </w:rPr>
        <w:t>implement</w:t>
      </w:r>
      <w:r w:rsidR="00CC22D0">
        <w:rPr>
          <w:rFonts w:cstheme="minorHAnsi"/>
          <w:color w:val="auto"/>
          <w:szCs w:val="22"/>
        </w:rPr>
        <w:t>ation of</w:t>
      </w:r>
      <w:r w:rsidR="00044664">
        <w:rPr>
          <w:rFonts w:cstheme="minorHAnsi"/>
          <w:color w:val="auto"/>
          <w:szCs w:val="22"/>
        </w:rPr>
        <w:t xml:space="preserve"> a Register of Foreign Ownership of Water</w:t>
      </w:r>
      <w:r w:rsidR="00CC22D0">
        <w:rPr>
          <w:rFonts w:cstheme="minorHAnsi"/>
          <w:color w:val="auto"/>
          <w:szCs w:val="22"/>
        </w:rPr>
        <w:t xml:space="preserve">, including on </w:t>
      </w:r>
      <w:r w:rsidRPr="009A5103">
        <w:rPr>
          <w:rFonts w:cstheme="minorHAnsi"/>
          <w:color w:val="auto"/>
          <w:szCs w:val="22"/>
        </w:rPr>
        <w:t xml:space="preserve">how it may interact with existing water rights registration systems and the </w:t>
      </w:r>
      <w:r w:rsidR="00844E18" w:rsidRPr="009A5103">
        <w:rPr>
          <w:rFonts w:cstheme="minorHAnsi"/>
          <w:color w:val="auto"/>
          <w:szCs w:val="22"/>
        </w:rPr>
        <w:t>R</w:t>
      </w:r>
      <w:r w:rsidRPr="009A5103">
        <w:rPr>
          <w:rFonts w:cstheme="minorHAnsi"/>
          <w:color w:val="auto"/>
          <w:szCs w:val="22"/>
        </w:rPr>
        <w:t xml:space="preserve">egister of </w:t>
      </w:r>
      <w:r w:rsidR="00844E18" w:rsidRPr="009A5103">
        <w:rPr>
          <w:rFonts w:cstheme="minorHAnsi"/>
          <w:color w:val="auto"/>
          <w:szCs w:val="22"/>
        </w:rPr>
        <w:t>F</w:t>
      </w:r>
      <w:r w:rsidR="00E40DE8" w:rsidRPr="009A5103">
        <w:rPr>
          <w:rFonts w:cstheme="minorHAnsi"/>
          <w:color w:val="auto"/>
          <w:szCs w:val="22"/>
        </w:rPr>
        <w:t>o</w:t>
      </w:r>
      <w:r w:rsidRPr="009A5103">
        <w:rPr>
          <w:rFonts w:cstheme="minorHAnsi"/>
          <w:color w:val="auto"/>
          <w:szCs w:val="22"/>
        </w:rPr>
        <w:t xml:space="preserve">reign </w:t>
      </w:r>
      <w:r w:rsidR="00844E18" w:rsidRPr="009A5103">
        <w:rPr>
          <w:rFonts w:cstheme="minorHAnsi"/>
          <w:color w:val="auto"/>
          <w:szCs w:val="22"/>
        </w:rPr>
        <w:t>O</w:t>
      </w:r>
      <w:r w:rsidRPr="009A5103">
        <w:rPr>
          <w:rFonts w:cstheme="minorHAnsi"/>
          <w:color w:val="auto"/>
          <w:szCs w:val="22"/>
        </w:rPr>
        <w:t xml:space="preserve">wnership of </w:t>
      </w:r>
      <w:r w:rsidR="00844E18" w:rsidRPr="009A5103">
        <w:rPr>
          <w:rFonts w:cstheme="minorHAnsi"/>
          <w:color w:val="auto"/>
          <w:szCs w:val="22"/>
        </w:rPr>
        <w:t>A</w:t>
      </w:r>
      <w:r w:rsidRPr="009A5103">
        <w:rPr>
          <w:rFonts w:cstheme="minorHAnsi"/>
          <w:color w:val="auto"/>
          <w:szCs w:val="22"/>
        </w:rPr>
        <w:t xml:space="preserve">gricultural </w:t>
      </w:r>
      <w:r w:rsidR="00844E18" w:rsidRPr="009A5103">
        <w:rPr>
          <w:rFonts w:cstheme="minorHAnsi"/>
          <w:color w:val="auto"/>
          <w:szCs w:val="22"/>
        </w:rPr>
        <w:t>L</w:t>
      </w:r>
      <w:r w:rsidRPr="009A5103">
        <w:rPr>
          <w:rFonts w:cstheme="minorHAnsi"/>
          <w:color w:val="auto"/>
          <w:szCs w:val="22"/>
        </w:rPr>
        <w:t xml:space="preserve">and. </w:t>
      </w:r>
      <w:r w:rsidR="00471B7E" w:rsidRPr="009A5103">
        <w:rPr>
          <w:rFonts w:cstheme="minorHAnsi"/>
          <w:color w:val="auto"/>
          <w:szCs w:val="22"/>
        </w:rPr>
        <w:t xml:space="preserve">The </w:t>
      </w:r>
      <w:r w:rsidR="00471B7E" w:rsidRPr="004A4155">
        <w:rPr>
          <w:rFonts w:cstheme="minorHAnsi"/>
          <w:i/>
          <w:color w:val="auto"/>
          <w:szCs w:val="22"/>
        </w:rPr>
        <w:t xml:space="preserve">Register of Foreign Ownership of Agricultural Land </w:t>
      </w:r>
      <w:r w:rsidR="004A4155" w:rsidRPr="004A4155">
        <w:rPr>
          <w:rFonts w:cstheme="minorHAnsi"/>
          <w:i/>
          <w:color w:val="auto"/>
          <w:szCs w:val="22"/>
        </w:rPr>
        <w:t>Amendment (</w:t>
      </w:r>
      <w:r w:rsidR="00471B7E" w:rsidRPr="004A4155">
        <w:rPr>
          <w:rFonts w:cstheme="minorHAnsi"/>
          <w:i/>
          <w:color w:val="auto"/>
          <w:szCs w:val="22"/>
        </w:rPr>
        <w:t>Water</w:t>
      </w:r>
      <w:r w:rsidR="004A4155" w:rsidRPr="004A4155">
        <w:rPr>
          <w:rFonts w:cstheme="minorHAnsi"/>
          <w:i/>
          <w:color w:val="auto"/>
          <w:szCs w:val="22"/>
        </w:rPr>
        <w:t>)</w:t>
      </w:r>
      <w:r w:rsidR="00471B7E" w:rsidRPr="004A4155">
        <w:rPr>
          <w:rFonts w:cstheme="minorHAnsi"/>
          <w:i/>
          <w:color w:val="auto"/>
          <w:szCs w:val="22"/>
        </w:rPr>
        <w:t xml:space="preserve"> Act 201</w:t>
      </w:r>
      <w:r w:rsidR="004A4155" w:rsidRPr="004A4155">
        <w:rPr>
          <w:rFonts w:cstheme="minorHAnsi"/>
          <w:i/>
          <w:color w:val="auto"/>
          <w:szCs w:val="22"/>
        </w:rPr>
        <w:t>6</w:t>
      </w:r>
      <w:r w:rsidR="00471B7E" w:rsidRPr="009A5103">
        <w:rPr>
          <w:rFonts w:cstheme="minorHAnsi"/>
          <w:color w:val="auto"/>
          <w:szCs w:val="22"/>
        </w:rPr>
        <w:t xml:space="preserve"> was subsequently passed (assented to on 7 December 201</w:t>
      </w:r>
      <w:r w:rsidR="004A4155">
        <w:rPr>
          <w:rFonts w:cstheme="minorHAnsi"/>
          <w:color w:val="auto"/>
          <w:szCs w:val="22"/>
        </w:rPr>
        <w:t>6</w:t>
      </w:r>
      <w:r w:rsidR="00B76D8F">
        <w:rPr>
          <w:rFonts w:cstheme="minorHAnsi"/>
          <w:color w:val="auto"/>
          <w:szCs w:val="22"/>
        </w:rPr>
        <w:t>)</w:t>
      </w:r>
      <w:r w:rsidR="00B80564">
        <w:rPr>
          <w:rFonts w:cstheme="minorHAnsi"/>
          <w:color w:val="auto"/>
          <w:szCs w:val="22"/>
        </w:rPr>
        <w:t xml:space="preserve"> and the R</w:t>
      </w:r>
      <w:r w:rsidR="00471B7E" w:rsidRPr="009A5103">
        <w:rPr>
          <w:rFonts w:cstheme="minorHAnsi"/>
          <w:color w:val="auto"/>
          <w:szCs w:val="22"/>
        </w:rPr>
        <w:t>egister established.</w:t>
      </w:r>
    </w:p>
    <w:p w14:paraId="03EFA7A6" w14:textId="1381C790" w:rsidR="000D2088" w:rsidRPr="009A5103" w:rsidRDefault="000D2088" w:rsidP="0012002A">
      <w:pPr>
        <w:spacing w:before="120" w:line="240" w:lineRule="auto"/>
        <w:ind w:right="-2"/>
        <w:rPr>
          <w:rFonts w:cstheme="minorHAnsi"/>
          <w:color w:val="auto"/>
          <w:szCs w:val="22"/>
        </w:rPr>
      </w:pPr>
      <w:r w:rsidRPr="009A5103">
        <w:rPr>
          <w:rFonts w:cstheme="minorHAnsi"/>
          <w:color w:val="auto"/>
          <w:szCs w:val="22"/>
        </w:rPr>
        <w:t>While the Commonwealth has an interest in foreign investment and the management o</w:t>
      </w:r>
      <w:r w:rsidR="004A4155">
        <w:rPr>
          <w:rFonts w:cstheme="minorHAnsi"/>
          <w:color w:val="auto"/>
          <w:szCs w:val="22"/>
        </w:rPr>
        <w:t xml:space="preserve">f Australia’s water resources, </w:t>
      </w:r>
      <w:r w:rsidR="00CC22D0">
        <w:rPr>
          <w:rFonts w:cstheme="minorHAnsi"/>
          <w:color w:val="auto"/>
          <w:szCs w:val="22"/>
        </w:rPr>
        <w:t>s</w:t>
      </w:r>
      <w:r w:rsidRPr="009A5103">
        <w:rPr>
          <w:rFonts w:cstheme="minorHAnsi"/>
          <w:color w:val="auto"/>
          <w:szCs w:val="22"/>
        </w:rPr>
        <w:t xml:space="preserve">tate and </w:t>
      </w:r>
      <w:r w:rsidR="00CC22D0">
        <w:rPr>
          <w:rFonts w:cstheme="minorHAnsi"/>
          <w:color w:val="auto"/>
          <w:szCs w:val="22"/>
        </w:rPr>
        <w:t>t</w:t>
      </w:r>
      <w:r w:rsidRPr="009A5103">
        <w:rPr>
          <w:rFonts w:cstheme="minorHAnsi"/>
          <w:color w:val="auto"/>
          <w:szCs w:val="22"/>
        </w:rPr>
        <w:t>erritory governments have primary responsibility for managing water resources which includes: allocating water among users, water licensing, water extraction conditions, water processing (including buying and selling conditions) and water monitoring.</w:t>
      </w:r>
    </w:p>
    <w:p w14:paraId="76652785" w14:textId="74D1A30B" w:rsidR="000D2088" w:rsidRPr="009A5103" w:rsidRDefault="000D2088" w:rsidP="0012002A">
      <w:pPr>
        <w:spacing w:before="120" w:line="240" w:lineRule="auto"/>
        <w:rPr>
          <w:rFonts w:cstheme="minorHAnsi"/>
          <w:color w:val="auto"/>
          <w:szCs w:val="22"/>
        </w:rPr>
      </w:pPr>
      <w:r w:rsidRPr="009A5103">
        <w:rPr>
          <w:rFonts w:cstheme="minorHAnsi"/>
          <w:color w:val="auto"/>
          <w:szCs w:val="22"/>
        </w:rPr>
        <w:t>Currently, foreign acquisitions of interests in water are not directly screened under Australia’s foreign investment screening framework, but may be part of other types of investments</w:t>
      </w:r>
      <w:r w:rsidR="00723414">
        <w:rPr>
          <w:rFonts w:cstheme="minorHAnsi"/>
          <w:color w:val="auto"/>
          <w:szCs w:val="22"/>
        </w:rPr>
        <w:t xml:space="preserve"> that are screened</w:t>
      </w:r>
      <w:r w:rsidRPr="009A5103">
        <w:rPr>
          <w:rFonts w:cstheme="minorHAnsi"/>
          <w:color w:val="auto"/>
          <w:szCs w:val="22"/>
        </w:rPr>
        <w:t xml:space="preserve">. As interests in water are often attached to </w:t>
      </w:r>
      <w:r w:rsidR="00723414">
        <w:rPr>
          <w:rFonts w:cstheme="minorHAnsi"/>
          <w:color w:val="auto"/>
          <w:szCs w:val="22"/>
        </w:rPr>
        <w:t xml:space="preserve">agricultural </w:t>
      </w:r>
      <w:r w:rsidRPr="009A5103">
        <w:rPr>
          <w:rFonts w:cstheme="minorHAnsi"/>
          <w:color w:val="auto"/>
          <w:szCs w:val="22"/>
        </w:rPr>
        <w:t>land, or are assets of Australian businesses, such acquisitions may be screened through the agricultural land screening requirements, or through the acquisition of securities or business assets.</w:t>
      </w:r>
    </w:p>
    <w:p w14:paraId="1040E6AD" w14:textId="71B836DB" w:rsidR="000D2088" w:rsidRPr="009A5103" w:rsidRDefault="000D2088" w:rsidP="0012002A">
      <w:pPr>
        <w:spacing w:before="120" w:line="240" w:lineRule="auto"/>
        <w:ind w:right="-2"/>
        <w:rPr>
          <w:rFonts w:cstheme="minorHAnsi"/>
          <w:color w:val="auto"/>
          <w:szCs w:val="22"/>
        </w:rPr>
      </w:pPr>
      <w:r w:rsidRPr="009A5103">
        <w:rPr>
          <w:rFonts w:cstheme="minorHAnsi"/>
          <w:color w:val="auto"/>
          <w:szCs w:val="22"/>
        </w:rPr>
        <w:t xml:space="preserve">When assessing the national interest in relation </w:t>
      </w:r>
      <w:r w:rsidR="00CC22D0">
        <w:rPr>
          <w:rFonts w:cstheme="minorHAnsi"/>
          <w:color w:val="auto"/>
          <w:szCs w:val="22"/>
        </w:rPr>
        <w:t>foreign acquisitions in</w:t>
      </w:r>
      <w:r w:rsidR="00CC22D0" w:rsidRPr="009A5103">
        <w:rPr>
          <w:rFonts w:cstheme="minorHAnsi"/>
          <w:color w:val="auto"/>
          <w:szCs w:val="22"/>
        </w:rPr>
        <w:t xml:space="preserve"> </w:t>
      </w:r>
      <w:r w:rsidRPr="009A5103">
        <w:rPr>
          <w:rFonts w:cstheme="minorHAnsi"/>
          <w:color w:val="auto"/>
          <w:szCs w:val="22"/>
        </w:rPr>
        <w:t xml:space="preserve">the agricultural sector, the </w:t>
      </w:r>
      <w:r w:rsidR="004A4155">
        <w:rPr>
          <w:rFonts w:cstheme="minorHAnsi"/>
          <w:color w:val="auto"/>
          <w:szCs w:val="22"/>
        </w:rPr>
        <w:t>G</w:t>
      </w:r>
      <w:r w:rsidRPr="009A5103">
        <w:rPr>
          <w:rFonts w:cstheme="minorHAnsi"/>
          <w:color w:val="auto"/>
          <w:szCs w:val="22"/>
        </w:rPr>
        <w:t xml:space="preserve">overnment considers a range of factors including </w:t>
      </w:r>
      <w:r w:rsidR="00681916">
        <w:rPr>
          <w:rFonts w:cstheme="minorHAnsi"/>
          <w:color w:val="auto"/>
          <w:szCs w:val="22"/>
        </w:rPr>
        <w:t>agricultural productivity and reliability of agricultural production</w:t>
      </w:r>
      <w:r w:rsidR="00E31D11">
        <w:rPr>
          <w:rFonts w:cstheme="minorHAnsi"/>
          <w:color w:val="auto"/>
          <w:szCs w:val="22"/>
        </w:rPr>
        <w:t>, biodiversity and environmental issues,</w:t>
      </w:r>
      <w:r w:rsidR="00681916">
        <w:rPr>
          <w:rFonts w:cstheme="minorHAnsi"/>
          <w:color w:val="auto"/>
          <w:szCs w:val="22"/>
        </w:rPr>
        <w:t xml:space="preserve"> and the prosperity of local and regional communities</w:t>
      </w:r>
      <w:r w:rsidRPr="009A5103">
        <w:rPr>
          <w:rFonts w:cstheme="minorHAnsi"/>
          <w:color w:val="auto"/>
          <w:szCs w:val="22"/>
        </w:rPr>
        <w:t xml:space="preserve">. </w:t>
      </w:r>
    </w:p>
    <w:p w14:paraId="6320D1D5" w14:textId="431D6532" w:rsidR="000D2088" w:rsidRPr="009A5103" w:rsidRDefault="000D2088" w:rsidP="0012002A">
      <w:pPr>
        <w:spacing w:before="120" w:line="240" w:lineRule="auto"/>
        <w:ind w:right="-2"/>
        <w:rPr>
          <w:rFonts w:cstheme="minorHAnsi"/>
          <w:color w:val="auto"/>
          <w:szCs w:val="22"/>
        </w:rPr>
      </w:pPr>
      <w:r w:rsidRPr="009A5103">
        <w:rPr>
          <w:rFonts w:cstheme="minorHAnsi"/>
          <w:color w:val="auto"/>
          <w:szCs w:val="22"/>
        </w:rPr>
        <w:t xml:space="preserve">The ATO developed a self-registration online form </w:t>
      </w:r>
      <w:r w:rsidR="0047149A">
        <w:rPr>
          <w:rFonts w:cstheme="minorHAnsi"/>
          <w:color w:val="auto"/>
          <w:szCs w:val="22"/>
        </w:rPr>
        <w:t>prior to</w:t>
      </w:r>
      <w:r w:rsidRPr="009A5103">
        <w:rPr>
          <w:rFonts w:cstheme="minorHAnsi"/>
          <w:color w:val="auto"/>
          <w:szCs w:val="22"/>
        </w:rPr>
        <w:t xml:space="preserve"> the commencement of the stocktake period</w:t>
      </w:r>
      <w:r w:rsidR="005E69A3" w:rsidRPr="009A5103">
        <w:rPr>
          <w:rFonts w:cstheme="minorHAnsi"/>
          <w:color w:val="auto"/>
          <w:szCs w:val="22"/>
        </w:rPr>
        <w:t xml:space="preserve"> on</w:t>
      </w:r>
      <w:r w:rsidRPr="009A5103">
        <w:rPr>
          <w:rFonts w:cstheme="minorHAnsi"/>
          <w:color w:val="auto"/>
          <w:szCs w:val="22"/>
        </w:rPr>
        <w:t xml:space="preserve"> 1 July 2017. The stocktake period ended </w:t>
      </w:r>
      <w:r w:rsidR="00ED4843" w:rsidRPr="009A5103">
        <w:rPr>
          <w:rFonts w:cstheme="minorHAnsi"/>
          <w:color w:val="auto"/>
          <w:szCs w:val="22"/>
        </w:rPr>
        <w:t xml:space="preserve">on 30 November </w:t>
      </w:r>
      <w:r w:rsidRPr="009A5103">
        <w:rPr>
          <w:rFonts w:cstheme="minorHAnsi"/>
          <w:color w:val="auto"/>
          <w:szCs w:val="22"/>
        </w:rPr>
        <w:t xml:space="preserve">2017. </w:t>
      </w:r>
    </w:p>
    <w:p w14:paraId="359D43A9" w14:textId="59C00FBF" w:rsidR="00020AA6" w:rsidRPr="009A5103" w:rsidRDefault="00020AA6" w:rsidP="0012002A">
      <w:pPr>
        <w:spacing w:before="120" w:line="240" w:lineRule="auto"/>
        <w:ind w:right="-2"/>
        <w:rPr>
          <w:rFonts w:cstheme="minorHAnsi"/>
          <w:color w:val="auto"/>
          <w:szCs w:val="22"/>
        </w:rPr>
      </w:pPr>
      <w:r w:rsidRPr="009A5103">
        <w:rPr>
          <w:rFonts w:cstheme="minorHAnsi"/>
          <w:color w:val="auto"/>
          <w:szCs w:val="22"/>
        </w:rPr>
        <w:t xml:space="preserve">From 1 July 2017, foreign persons </w:t>
      </w:r>
      <w:r w:rsidR="0047149A">
        <w:rPr>
          <w:rFonts w:cstheme="minorHAnsi"/>
          <w:color w:val="auto"/>
          <w:szCs w:val="22"/>
        </w:rPr>
        <w:t>have been required to</w:t>
      </w:r>
      <w:r w:rsidR="0047149A" w:rsidRPr="009A5103">
        <w:rPr>
          <w:rFonts w:cstheme="minorHAnsi"/>
          <w:color w:val="auto"/>
          <w:szCs w:val="22"/>
        </w:rPr>
        <w:t xml:space="preserve"> </w:t>
      </w:r>
      <w:r w:rsidRPr="009A5103">
        <w:rPr>
          <w:rFonts w:cstheme="minorHAnsi"/>
          <w:color w:val="auto"/>
          <w:szCs w:val="22"/>
        </w:rPr>
        <w:t>register their interests in registrable water entitlements and contractual water rights, and certain changes in those interests</w:t>
      </w:r>
      <w:r w:rsidR="005E69A3" w:rsidRPr="009A5103">
        <w:rPr>
          <w:rFonts w:cstheme="minorHAnsi"/>
          <w:color w:val="auto"/>
          <w:szCs w:val="22"/>
        </w:rPr>
        <w:t>,</w:t>
      </w:r>
      <w:r w:rsidRPr="009A5103">
        <w:rPr>
          <w:rFonts w:cstheme="minorHAnsi"/>
          <w:color w:val="auto"/>
          <w:szCs w:val="22"/>
        </w:rPr>
        <w:t xml:space="preserve"> with </w:t>
      </w:r>
      <w:r w:rsidR="00296CB1" w:rsidRPr="009A5103">
        <w:rPr>
          <w:rFonts w:cstheme="minorHAnsi"/>
          <w:color w:val="auto"/>
          <w:szCs w:val="22"/>
        </w:rPr>
        <w:t>the ATO</w:t>
      </w:r>
      <w:r w:rsidRPr="009A5103">
        <w:rPr>
          <w:rFonts w:cstheme="minorHAnsi"/>
          <w:color w:val="auto"/>
          <w:szCs w:val="22"/>
        </w:rPr>
        <w:t>.</w:t>
      </w:r>
    </w:p>
    <w:p w14:paraId="6D397984" w14:textId="0D7C1DF2" w:rsidR="00020AA6" w:rsidRPr="009A5103" w:rsidRDefault="00020AA6" w:rsidP="0012002A">
      <w:pPr>
        <w:spacing w:before="120" w:line="240" w:lineRule="auto"/>
        <w:ind w:right="-2"/>
        <w:rPr>
          <w:rFonts w:cstheme="minorHAnsi"/>
          <w:color w:val="auto"/>
          <w:szCs w:val="22"/>
        </w:rPr>
      </w:pPr>
      <w:r w:rsidRPr="009A5103">
        <w:rPr>
          <w:rFonts w:cstheme="minorHAnsi"/>
          <w:color w:val="auto"/>
          <w:szCs w:val="22"/>
        </w:rPr>
        <w:t>A foreign person may register at any time during the year (for example, when the event occurs), but no later than 30 days after the end of the financial year in which the event occurred.</w:t>
      </w:r>
    </w:p>
    <w:p w14:paraId="50F7B5F6" w14:textId="3828F166" w:rsidR="00020AA6" w:rsidRPr="009A5103" w:rsidRDefault="00020AA6" w:rsidP="0012002A">
      <w:pPr>
        <w:spacing w:before="120" w:line="240" w:lineRule="auto"/>
        <w:rPr>
          <w:rFonts w:cstheme="minorHAnsi"/>
          <w:color w:val="auto"/>
          <w:szCs w:val="22"/>
        </w:rPr>
      </w:pPr>
      <w:r w:rsidRPr="009A5103">
        <w:rPr>
          <w:rFonts w:cstheme="minorHAnsi"/>
          <w:color w:val="auto"/>
          <w:szCs w:val="22"/>
        </w:rPr>
        <w:t>A foreign person need</w:t>
      </w:r>
      <w:r w:rsidR="0047149A">
        <w:rPr>
          <w:rFonts w:cstheme="minorHAnsi"/>
          <w:color w:val="auto"/>
          <w:szCs w:val="22"/>
        </w:rPr>
        <w:t>s</w:t>
      </w:r>
      <w:r w:rsidRPr="009A5103">
        <w:rPr>
          <w:rFonts w:cstheme="minorHAnsi"/>
          <w:color w:val="auto"/>
          <w:szCs w:val="22"/>
        </w:rPr>
        <w:t xml:space="preserve"> to register their interest in a registrable water entitlement or a contractual water right, when:</w:t>
      </w:r>
    </w:p>
    <w:p w14:paraId="4A0C85B1" w14:textId="31F9D521" w:rsidR="00020AA6" w:rsidRPr="002A5256" w:rsidRDefault="00020AA6" w:rsidP="0016284B">
      <w:pPr>
        <w:pStyle w:val="ListParagraph"/>
        <w:numPr>
          <w:ilvl w:val="0"/>
          <w:numId w:val="24"/>
        </w:numPr>
        <w:spacing w:before="120" w:line="300" w:lineRule="atLeast"/>
        <w:ind w:left="1077" w:hanging="357"/>
        <w:rPr>
          <w:rFonts w:cstheme="minorHAnsi"/>
        </w:rPr>
      </w:pPr>
      <w:r w:rsidRPr="002A5256">
        <w:rPr>
          <w:rFonts w:cstheme="minorHAnsi"/>
        </w:rPr>
        <w:t>they acquire a registrable water entitlement or contractual water right under a contract where the term of the contract is likely to exceed five years after the person starts to hold the right</w:t>
      </w:r>
      <w:r w:rsidR="00296CB1" w:rsidRPr="002A5256">
        <w:rPr>
          <w:rFonts w:cstheme="minorHAnsi"/>
        </w:rPr>
        <w:t>; or</w:t>
      </w:r>
    </w:p>
    <w:p w14:paraId="5D71C3A5" w14:textId="6FC43E20" w:rsidR="00020AA6" w:rsidRPr="002A5256" w:rsidRDefault="00020AA6" w:rsidP="0016284B">
      <w:pPr>
        <w:pStyle w:val="ListParagraph"/>
        <w:numPr>
          <w:ilvl w:val="0"/>
          <w:numId w:val="24"/>
        </w:numPr>
        <w:spacing w:before="120" w:line="300" w:lineRule="atLeast"/>
        <w:ind w:left="1077" w:hanging="357"/>
        <w:rPr>
          <w:rFonts w:cstheme="minorHAnsi"/>
        </w:rPr>
      </w:pPr>
      <w:proofErr w:type="gramStart"/>
      <w:r w:rsidRPr="002A5256">
        <w:rPr>
          <w:rFonts w:cstheme="minorHAnsi"/>
        </w:rPr>
        <w:lastRenderedPageBreak/>
        <w:t>they</w:t>
      </w:r>
      <w:proofErr w:type="gramEnd"/>
      <w:r w:rsidRPr="002A5256">
        <w:rPr>
          <w:rFonts w:cstheme="minorHAnsi"/>
        </w:rPr>
        <w:t xml:space="preserve"> become a foreign person while holding a registrable water entitlement or contractual water right under a contract where the term of the contract is likely to exceed five years after the later of the person becoming a foreign person or the time the person started to hold the interest.</w:t>
      </w:r>
    </w:p>
    <w:p w14:paraId="706B83CE" w14:textId="15C195D2" w:rsidR="00020AA6" w:rsidRPr="009A5103" w:rsidRDefault="00020AA6" w:rsidP="00FB12AF">
      <w:pPr>
        <w:spacing w:before="120" w:line="240" w:lineRule="auto"/>
        <w:rPr>
          <w:rFonts w:cstheme="minorHAnsi"/>
          <w:color w:val="auto"/>
          <w:szCs w:val="22"/>
        </w:rPr>
      </w:pPr>
      <w:r w:rsidRPr="009A5103">
        <w:rPr>
          <w:rFonts w:cstheme="minorHAnsi"/>
          <w:color w:val="auto"/>
          <w:szCs w:val="22"/>
        </w:rPr>
        <w:t>A foreign person need</w:t>
      </w:r>
      <w:r w:rsidR="0047149A">
        <w:rPr>
          <w:rFonts w:cstheme="minorHAnsi"/>
          <w:color w:val="auto"/>
          <w:szCs w:val="22"/>
        </w:rPr>
        <w:t>s</w:t>
      </w:r>
      <w:r w:rsidRPr="009A5103">
        <w:rPr>
          <w:rFonts w:cstheme="minorHAnsi"/>
          <w:color w:val="auto"/>
          <w:szCs w:val="22"/>
        </w:rPr>
        <w:t xml:space="preserve"> to update their existing registration when:</w:t>
      </w:r>
    </w:p>
    <w:p w14:paraId="67AC6122" w14:textId="69EB0107" w:rsidR="00020AA6" w:rsidRPr="002A5256" w:rsidRDefault="00020AA6" w:rsidP="0016284B">
      <w:pPr>
        <w:pStyle w:val="ListParagraph"/>
        <w:numPr>
          <w:ilvl w:val="0"/>
          <w:numId w:val="25"/>
        </w:numPr>
        <w:spacing w:before="120" w:line="300" w:lineRule="atLeast"/>
        <w:ind w:left="1077" w:hanging="357"/>
        <w:rPr>
          <w:rFonts w:cstheme="minorHAnsi"/>
        </w:rPr>
      </w:pPr>
      <w:r w:rsidRPr="002A5256">
        <w:rPr>
          <w:rFonts w:cstheme="minorHAnsi"/>
        </w:rPr>
        <w:t>they dispose of the registrable water entitlement or contractual water right</w:t>
      </w:r>
      <w:r w:rsidR="005E69A3" w:rsidRPr="002A5256">
        <w:rPr>
          <w:rFonts w:cstheme="minorHAnsi"/>
        </w:rPr>
        <w:t>;</w:t>
      </w:r>
    </w:p>
    <w:p w14:paraId="5B173363" w14:textId="5C112C5C" w:rsidR="00020AA6" w:rsidRPr="002A5256" w:rsidRDefault="00020AA6" w:rsidP="0016284B">
      <w:pPr>
        <w:pStyle w:val="ListParagraph"/>
        <w:numPr>
          <w:ilvl w:val="0"/>
          <w:numId w:val="25"/>
        </w:numPr>
        <w:spacing w:before="120" w:line="300" w:lineRule="atLeast"/>
        <w:ind w:left="1077" w:hanging="357"/>
        <w:rPr>
          <w:rFonts w:cstheme="minorHAnsi"/>
        </w:rPr>
      </w:pPr>
      <w:r w:rsidRPr="002A5256">
        <w:rPr>
          <w:rFonts w:cstheme="minorHAnsi"/>
        </w:rPr>
        <w:t>they stop being a foreign person</w:t>
      </w:r>
      <w:r w:rsidR="005E69A3" w:rsidRPr="002A5256">
        <w:rPr>
          <w:rFonts w:cstheme="minorHAnsi"/>
        </w:rPr>
        <w:t>; or</w:t>
      </w:r>
    </w:p>
    <w:p w14:paraId="7DF232DC" w14:textId="63919C8D" w:rsidR="0029371B" w:rsidRPr="002A5256" w:rsidRDefault="00020AA6" w:rsidP="0016284B">
      <w:pPr>
        <w:pStyle w:val="ListParagraph"/>
        <w:numPr>
          <w:ilvl w:val="0"/>
          <w:numId w:val="25"/>
        </w:numPr>
        <w:spacing w:before="120" w:line="300" w:lineRule="atLeast"/>
        <w:ind w:left="1077" w:hanging="357"/>
        <w:rPr>
          <w:rFonts w:cstheme="minorHAnsi"/>
        </w:rPr>
      </w:pPr>
      <w:proofErr w:type="gramStart"/>
      <w:r w:rsidRPr="002A5256">
        <w:rPr>
          <w:rFonts w:cstheme="minorHAnsi"/>
        </w:rPr>
        <w:t>the</w:t>
      </w:r>
      <w:proofErr w:type="gramEnd"/>
      <w:r w:rsidRPr="002A5256">
        <w:rPr>
          <w:rFonts w:cstheme="minorHAnsi"/>
        </w:rPr>
        <w:t xml:space="preserve"> volume of their registrable water entitlement or contractual water right changes.</w:t>
      </w:r>
    </w:p>
    <w:p w14:paraId="19801321" w14:textId="0CDECF8C" w:rsidR="00243192" w:rsidRPr="009A5103" w:rsidRDefault="00243192" w:rsidP="00DD0447">
      <w:pPr>
        <w:spacing w:line="276" w:lineRule="auto"/>
        <w:ind w:right="565"/>
        <w:rPr>
          <w:rFonts w:cstheme="minorHAnsi"/>
          <w:color w:val="auto"/>
          <w:szCs w:val="22"/>
        </w:rPr>
      </w:pPr>
      <w:r w:rsidRPr="009A5103">
        <w:rPr>
          <w:rFonts w:cstheme="minorHAnsi"/>
          <w:color w:val="auto"/>
          <w:szCs w:val="22"/>
        </w:rPr>
        <w:br w:type="page"/>
      </w:r>
    </w:p>
    <w:p w14:paraId="616A990D" w14:textId="77777777" w:rsidR="00243192" w:rsidRDefault="00243192" w:rsidP="00243192">
      <w:pPr>
        <w:pStyle w:val="Heading1"/>
        <w:framePr w:w="0" w:wrap="auto" w:vAnchor="margin" w:yAlign="inline"/>
      </w:pPr>
      <w:bookmarkStart w:id="19" w:name="_Attachment_B:_Definitions"/>
      <w:bookmarkStart w:id="20" w:name="_Toc1117707"/>
      <w:bookmarkEnd w:id="19"/>
      <w:r w:rsidRPr="000D045D">
        <w:lastRenderedPageBreak/>
        <w:t xml:space="preserve">Attachment </w:t>
      </w:r>
      <w:r>
        <w:t>B</w:t>
      </w:r>
      <w:r w:rsidRPr="000D045D">
        <w:t>: Definition</w:t>
      </w:r>
      <w:r>
        <w:t>s</w:t>
      </w:r>
      <w:bookmarkEnd w:id="20"/>
      <w:r w:rsidRPr="000D045D">
        <w:t xml:space="preserve"> </w:t>
      </w:r>
    </w:p>
    <w:p w14:paraId="517E6D2D" w14:textId="35B5473F" w:rsidR="00243192" w:rsidRPr="009A5103" w:rsidRDefault="00243192" w:rsidP="00CD2C0A">
      <w:pPr>
        <w:spacing w:before="120" w:line="240" w:lineRule="auto"/>
        <w:ind w:right="-2"/>
        <w:rPr>
          <w:rFonts w:cstheme="minorHAnsi"/>
          <w:color w:val="auto"/>
          <w:szCs w:val="22"/>
        </w:rPr>
      </w:pPr>
      <w:bookmarkStart w:id="21" w:name="_Attachment_A:_Definitions"/>
      <w:bookmarkEnd w:id="21"/>
      <w:r w:rsidRPr="009A5103">
        <w:rPr>
          <w:rFonts w:cstheme="minorHAnsi"/>
          <w:color w:val="auto"/>
          <w:szCs w:val="22"/>
        </w:rPr>
        <w:t xml:space="preserve">This attachment provides information on the definitions as detailed in the </w:t>
      </w:r>
      <w:r w:rsidR="0014354D" w:rsidRPr="0014354D">
        <w:rPr>
          <w:rFonts w:cstheme="minorHAnsi"/>
          <w:i/>
          <w:color w:val="auto"/>
          <w:szCs w:val="22"/>
        </w:rPr>
        <w:t xml:space="preserve">Register of Foreign Ownership of Water or Agricultural Land </w:t>
      </w:r>
      <w:r w:rsidRPr="0014354D">
        <w:rPr>
          <w:rFonts w:cstheme="minorHAnsi"/>
          <w:i/>
          <w:color w:val="auto"/>
          <w:szCs w:val="22"/>
        </w:rPr>
        <w:t>Act</w:t>
      </w:r>
      <w:r w:rsidR="00F01AA9" w:rsidRPr="0014354D">
        <w:rPr>
          <w:rFonts w:cstheme="minorHAnsi"/>
          <w:i/>
          <w:color w:val="auto"/>
          <w:szCs w:val="22"/>
        </w:rPr>
        <w:t xml:space="preserve"> 2015</w:t>
      </w:r>
      <w:r w:rsidR="00F01AA9" w:rsidRPr="009A5103">
        <w:rPr>
          <w:rFonts w:cstheme="minorHAnsi"/>
          <w:color w:val="auto"/>
          <w:szCs w:val="22"/>
        </w:rPr>
        <w:t xml:space="preserve"> and </w:t>
      </w:r>
      <w:r w:rsidR="0014354D" w:rsidRPr="0014354D">
        <w:rPr>
          <w:rFonts w:cstheme="minorHAnsi"/>
          <w:i/>
          <w:color w:val="auto"/>
          <w:szCs w:val="22"/>
        </w:rPr>
        <w:t xml:space="preserve">Register of Foreign Ownership of Water or Agricultural Land </w:t>
      </w:r>
      <w:r w:rsidR="00F01AA9" w:rsidRPr="0014354D">
        <w:rPr>
          <w:rFonts w:cstheme="minorHAnsi"/>
          <w:i/>
          <w:color w:val="auto"/>
          <w:szCs w:val="22"/>
        </w:rPr>
        <w:t>Rules 2017</w:t>
      </w:r>
      <w:r w:rsidRPr="009A5103">
        <w:rPr>
          <w:rFonts w:cstheme="minorHAnsi"/>
          <w:color w:val="auto"/>
          <w:szCs w:val="22"/>
        </w:rPr>
        <w:t xml:space="preserve">. </w:t>
      </w:r>
    </w:p>
    <w:p w14:paraId="747A1AB0" w14:textId="77777777" w:rsidR="003A5A35" w:rsidRPr="00CD2C0A" w:rsidRDefault="003A5A35" w:rsidP="003A5A35">
      <w:pPr>
        <w:spacing w:before="240" w:line="240" w:lineRule="auto"/>
        <w:rPr>
          <w:rFonts w:asciiTheme="majorHAnsi" w:hAnsiTheme="majorHAnsi" w:cstheme="minorHAnsi"/>
          <w:color w:val="auto"/>
          <w:szCs w:val="22"/>
        </w:rPr>
      </w:pPr>
      <w:bookmarkStart w:id="22" w:name="_Toc456163204"/>
      <w:bookmarkStart w:id="23" w:name="_Toc456278110"/>
      <w:r w:rsidRPr="00CD2C0A">
        <w:rPr>
          <w:rFonts w:asciiTheme="majorHAnsi" w:hAnsiTheme="majorHAnsi" w:cstheme="minorHAnsi"/>
          <w:color w:val="auto"/>
          <w:szCs w:val="22"/>
        </w:rPr>
        <w:t>‘</w:t>
      </w:r>
      <w:proofErr w:type="gramStart"/>
      <w:r w:rsidRPr="00C5092B">
        <w:rPr>
          <w:rFonts w:asciiTheme="majorHAnsi" w:hAnsiTheme="majorHAnsi" w:cstheme="minorHAnsi"/>
          <w:b/>
          <w:color w:val="auto"/>
          <w:szCs w:val="22"/>
        </w:rPr>
        <w:t>contractual</w:t>
      </w:r>
      <w:proofErr w:type="gramEnd"/>
      <w:r w:rsidRPr="00C5092B">
        <w:rPr>
          <w:rFonts w:asciiTheme="majorHAnsi" w:hAnsiTheme="majorHAnsi" w:cstheme="minorHAnsi"/>
          <w:b/>
          <w:color w:val="auto"/>
          <w:szCs w:val="22"/>
        </w:rPr>
        <w:t xml:space="preserve"> water right</w:t>
      </w:r>
      <w:r w:rsidRPr="00CD2C0A">
        <w:rPr>
          <w:rFonts w:asciiTheme="majorHAnsi" w:hAnsiTheme="majorHAnsi" w:cstheme="minorHAnsi"/>
          <w:color w:val="auto"/>
          <w:szCs w:val="22"/>
        </w:rPr>
        <w:t>’</w:t>
      </w:r>
    </w:p>
    <w:p w14:paraId="0B5EBD9D" w14:textId="77777777" w:rsidR="003A5A35" w:rsidRPr="00756BBE" w:rsidRDefault="003A5A35" w:rsidP="003A5A35">
      <w:pPr>
        <w:spacing w:before="120" w:line="240" w:lineRule="auto"/>
        <w:ind w:right="-2"/>
        <w:rPr>
          <w:rFonts w:cstheme="minorHAnsi"/>
          <w:color w:val="auto"/>
          <w:szCs w:val="22"/>
        </w:rPr>
      </w:pPr>
      <w:r w:rsidRPr="00756BBE">
        <w:rPr>
          <w:rFonts w:cstheme="minorHAnsi"/>
          <w:color w:val="auto"/>
          <w:szCs w:val="22"/>
        </w:rPr>
        <w:t>A ‘</w:t>
      </w:r>
      <w:r w:rsidRPr="0075748E">
        <w:rPr>
          <w:rFonts w:cstheme="minorHAnsi"/>
          <w:color w:val="auto"/>
          <w:szCs w:val="22"/>
        </w:rPr>
        <w:t>contractual water right’</w:t>
      </w:r>
      <w:r w:rsidRPr="00756BBE">
        <w:rPr>
          <w:rFonts w:cstheme="minorHAnsi"/>
          <w:color w:val="auto"/>
          <w:szCs w:val="22"/>
        </w:rPr>
        <w:t xml:space="preserve"> is defined as a contractual right (including a deed) that a person or other entity holds (alone or jointly) to another person’s ‘</w:t>
      </w:r>
      <w:r w:rsidRPr="0075748E">
        <w:rPr>
          <w:rFonts w:cstheme="minorHAnsi"/>
          <w:color w:val="auto"/>
          <w:szCs w:val="22"/>
        </w:rPr>
        <w:t>registrable water entitlement’</w:t>
      </w:r>
      <w:r w:rsidRPr="00756BBE">
        <w:rPr>
          <w:rFonts w:cstheme="minorHAnsi"/>
          <w:color w:val="auto"/>
          <w:szCs w:val="22"/>
        </w:rPr>
        <w:t>.</w:t>
      </w:r>
    </w:p>
    <w:p w14:paraId="4C9CE442" w14:textId="77777777" w:rsidR="003A5A35" w:rsidRPr="00756BBE" w:rsidRDefault="003A5A35" w:rsidP="003A5A35">
      <w:pPr>
        <w:spacing w:before="120" w:line="240" w:lineRule="auto"/>
        <w:ind w:right="-2"/>
        <w:rPr>
          <w:rFonts w:cstheme="minorHAnsi"/>
          <w:color w:val="auto"/>
          <w:szCs w:val="22"/>
        </w:rPr>
      </w:pPr>
      <w:r w:rsidRPr="00756BBE">
        <w:rPr>
          <w:rFonts w:cstheme="minorHAnsi"/>
          <w:color w:val="auto"/>
          <w:szCs w:val="22"/>
        </w:rPr>
        <w:t xml:space="preserve">A contract between an irrigator and an </w:t>
      </w:r>
      <w:r>
        <w:rPr>
          <w:rFonts w:cstheme="minorHAnsi"/>
          <w:color w:val="auto"/>
          <w:szCs w:val="22"/>
        </w:rPr>
        <w:t>‘</w:t>
      </w:r>
      <w:r w:rsidRPr="0075748E">
        <w:rPr>
          <w:rFonts w:cstheme="minorHAnsi"/>
          <w:color w:val="auto"/>
          <w:szCs w:val="22"/>
        </w:rPr>
        <w:t>irrigation infrastructure operator’</w:t>
      </w:r>
      <w:r w:rsidRPr="00756BBE">
        <w:rPr>
          <w:rFonts w:cstheme="minorHAnsi"/>
          <w:color w:val="auto"/>
          <w:szCs w:val="22"/>
        </w:rPr>
        <w:t xml:space="preserve"> for a volume of water is an irrigation right and not a </w:t>
      </w:r>
      <w:r>
        <w:rPr>
          <w:rFonts w:cstheme="minorHAnsi"/>
          <w:color w:val="auto"/>
          <w:szCs w:val="22"/>
        </w:rPr>
        <w:t>‘</w:t>
      </w:r>
      <w:r w:rsidRPr="00756BBE">
        <w:rPr>
          <w:rFonts w:cstheme="minorHAnsi"/>
          <w:color w:val="auto"/>
          <w:szCs w:val="22"/>
        </w:rPr>
        <w:t>contractual water right</w:t>
      </w:r>
      <w:r>
        <w:rPr>
          <w:rFonts w:cstheme="minorHAnsi"/>
          <w:color w:val="auto"/>
          <w:szCs w:val="22"/>
        </w:rPr>
        <w:t>’</w:t>
      </w:r>
      <w:r w:rsidRPr="00756BBE">
        <w:rPr>
          <w:rFonts w:cstheme="minorHAnsi"/>
          <w:color w:val="auto"/>
          <w:szCs w:val="22"/>
        </w:rPr>
        <w:t xml:space="preserve"> even though a contract might be involved. The </w:t>
      </w:r>
      <w:r>
        <w:rPr>
          <w:rFonts w:cstheme="minorHAnsi"/>
          <w:color w:val="auto"/>
          <w:szCs w:val="22"/>
        </w:rPr>
        <w:t>‘</w:t>
      </w:r>
      <w:r w:rsidRPr="00756BBE">
        <w:rPr>
          <w:rFonts w:cstheme="minorHAnsi"/>
          <w:color w:val="auto"/>
          <w:szCs w:val="22"/>
        </w:rPr>
        <w:t>contractual water right</w:t>
      </w:r>
      <w:r>
        <w:rPr>
          <w:rFonts w:cstheme="minorHAnsi"/>
          <w:color w:val="auto"/>
          <w:szCs w:val="22"/>
        </w:rPr>
        <w:t>’</w:t>
      </w:r>
      <w:r w:rsidRPr="00756BBE">
        <w:rPr>
          <w:rFonts w:cstheme="minorHAnsi"/>
          <w:color w:val="auto"/>
          <w:szCs w:val="22"/>
        </w:rPr>
        <w:t xml:space="preserve"> is intended to include only those entitlements which are leased or otherwise obtained from a person other than an </w:t>
      </w:r>
      <w:r w:rsidRPr="00EF7964">
        <w:rPr>
          <w:rFonts w:cstheme="minorHAnsi"/>
          <w:color w:val="auto"/>
          <w:szCs w:val="22"/>
        </w:rPr>
        <w:t xml:space="preserve">‘irrigation infrastructure operator’ </w:t>
      </w:r>
      <w:r w:rsidRPr="00756BBE">
        <w:rPr>
          <w:rFonts w:cstheme="minorHAnsi"/>
          <w:color w:val="auto"/>
          <w:szCs w:val="22"/>
        </w:rPr>
        <w:t>who holds that water entitlement.</w:t>
      </w:r>
    </w:p>
    <w:p w14:paraId="39EDA8F8" w14:textId="77777777" w:rsidR="003A5A35" w:rsidRPr="00CD2C0A" w:rsidRDefault="003A5A35" w:rsidP="003A5A35">
      <w:pPr>
        <w:spacing w:before="240" w:line="240" w:lineRule="auto"/>
        <w:rPr>
          <w:rFonts w:asciiTheme="majorHAnsi" w:hAnsiTheme="majorHAnsi" w:cstheme="minorHAnsi"/>
          <w:color w:val="auto"/>
          <w:szCs w:val="22"/>
        </w:rPr>
      </w:pPr>
      <w:r>
        <w:rPr>
          <w:rFonts w:asciiTheme="majorHAnsi" w:hAnsiTheme="majorHAnsi" w:cstheme="minorHAnsi"/>
          <w:b/>
          <w:color w:val="auto"/>
          <w:szCs w:val="22"/>
        </w:rPr>
        <w:t>‘</w:t>
      </w:r>
      <w:proofErr w:type="gramStart"/>
      <w:r w:rsidRPr="00C5092B">
        <w:rPr>
          <w:rFonts w:asciiTheme="majorHAnsi" w:hAnsiTheme="majorHAnsi" w:cstheme="minorHAnsi"/>
          <w:b/>
          <w:color w:val="auto"/>
          <w:szCs w:val="22"/>
        </w:rPr>
        <w:t>conveyance</w:t>
      </w:r>
      <w:proofErr w:type="gramEnd"/>
      <w:r w:rsidRPr="00C5092B">
        <w:rPr>
          <w:rFonts w:asciiTheme="majorHAnsi" w:hAnsiTheme="majorHAnsi" w:cstheme="minorHAnsi"/>
          <w:b/>
          <w:color w:val="auto"/>
          <w:szCs w:val="22"/>
        </w:rPr>
        <w:t xml:space="preserve"> water</w:t>
      </w:r>
      <w:r>
        <w:rPr>
          <w:rFonts w:asciiTheme="majorHAnsi" w:hAnsiTheme="majorHAnsi" w:cstheme="minorHAnsi"/>
          <w:b/>
          <w:color w:val="auto"/>
          <w:szCs w:val="22"/>
        </w:rPr>
        <w:t>’</w:t>
      </w:r>
    </w:p>
    <w:p w14:paraId="6D7808A2" w14:textId="77777777" w:rsidR="003A5A35" w:rsidRPr="00756BBE" w:rsidRDefault="003A5A35" w:rsidP="003A5A35">
      <w:pPr>
        <w:spacing w:before="120" w:line="240" w:lineRule="auto"/>
        <w:ind w:right="-2"/>
        <w:rPr>
          <w:rFonts w:cstheme="minorHAnsi"/>
          <w:color w:val="auto"/>
          <w:szCs w:val="22"/>
        </w:rPr>
      </w:pPr>
      <w:r w:rsidRPr="00756BBE">
        <w:rPr>
          <w:rFonts w:cstheme="minorHAnsi"/>
          <w:color w:val="auto"/>
          <w:szCs w:val="22"/>
        </w:rPr>
        <w:t xml:space="preserve">The volume of water that can be attributed to </w:t>
      </w:r>
      <w:r>
        <w:rPr>
          <w:rFonts w:cstheme="minorHAnsi"/>
          <w:color w:val="auto"/>
          <w:szCs w:val="22"/>
        </w:rPr>
        <w:t>‘</w:t>
      </w:r>
      <w:r w:rsidRPr="00EF7964">
        <w:rPr>
          <w:rFonts w:cstheme="minorHAnsi"/>
          <w:color w:val="auto"/>
          <w:szCs w:val="22"/>
        </w:rPr>
        <w:t>conveyance water</w:t>
      </w:r>
      <w:r>
        <w:rPr>
          <w:rFonts w:cstheme="minorHAnsi"/>
          <w:color w:val="auto"/>
          <w:szCs w:val="22"/>
        </w:rPr>
        <w:t>’</w:t>
      </w:r>
      <w:r w:rsidRPr="00756BBE">
        <w:rPr>
          <w:rFonts w:cstheme="minorHAnsi"/>
          <w:color w:val="auto"/>
          <w:szCs w:val="22"/>
        </w:rPr>
        <w:t xml:space="preserve"> is the additional water that is required to deliver water to users, and includes water lost in transit from its source to end users due to seepage, leakage, evaporation or other similar effects.</w:t>
      </w:r>
    </w:p>
    <w:p w14:paraId="30F02730" w14:textId="77777777" w:rsidR="003A5A35" w:rsidRPr="00756BBE" w:rsidRDefault="003A5A35" w:rsidP="003A5A35">
      <w:pPr>
        <w:spacing w:before="120" w:line="240" w:lineRule="auto"/>
        <w:ind w:right="-2"/>
        <w:rPr>
          <w:rFonts w:cstheme="minorHAnsi"/>
          <w:color w:val="auto"/>
          <w:szCs w:val="22"/>
        </w:rPr>
      </w:pPr>
      <w:r w:rsidRPr="00756BBE">
        <w:rPr>
          <w:rFonts w:cstheme="minorHAnsi"/>
          <w:color w:val="auto"/>
          <w:szCs w:val="22"/>
        </w:rPr>
        <w:t xml:space="preserve">Note that the exemption for </w:t>
      </w:r>
      <w:r>
        <w:rPr>
          <w:rFonts w:cstheme="minorHAnsi"/>
          <w:color w:val="auto"/>
          <w:szCs w:val="22"/>
        </w:rPr>
        <w:t>‘</w:t>
      </w:r>
      <w:r w:rsidRPr="00EF7964">
        <w:rPr>
          <w:rFonts w:cstheme="minorHAnsi"/>
          <w:color w:val="auto"/>
          <w:szCs w:val="22"/>
        </w:rPr>
        <w:t>conveyance water’</w:t>
      </w:r>
      <w:r w:rsidRPr="00756BBE">
        <w:rPr>
          <w:rFonts w:cstheme="minorHAnsi"/>
          <w:color w:val="auto"/>
          <w:szCs w:val="22"/>
        </w:rPr>
        <w:t xml:space="preserve"> is only available to</w:t>
      </w:r>
      <w:r>
        <w:rPr>
          <w:rFonts w:cstheme="minorHAnsi"/>
          <w:color w:val="auto"/>
          <w:szCs w:val="22"/>
        </w:rPr>
        <w:t xml:space="preserve"> </w:t>
      </w:r>
      <w:r w:rsidRPr="00EF7964">
        <w:rPr>
          <w:rFonts w:cstheme="minorHAnsi"/>
          <w:color w:val="auto"/>
          <w:szCs w:val="22"/>
        </w:rPr>
        <w:t>‘irrigation infrastructure operator</w:t>
      </w:r>
      <w:r>
        <w:rPr>
          <w:rFonts w:cstheme="minorHAnsi"/>
          <w:color w:val="auto"/>
          <w:szCs w:val="22"/>
        </w:rPr>
        <w:t>s</w:t>
      </w:r>
      <w:r w:rsidRPr="00EF7964">
        <w:rPr>
          <w:rFonts w:cstheme="minorHAnsi"/>
          <w:color w:val="auto"/>
          <w:szCs w:val="22"/>
        </w:rPr>
        <w:t>’</w:t>
      </w:r>
      <w:r w:rsidRPr="00756BBE">
        <w:rPr>
          <w:rFonts w:cstheme="minorHAnsi"/>
          <w:color w:val="auto"/>
          <w:szCs w:val="22"/>
        </w:rPr>
        <w:t>, not to individual entitlement holders.</w:t>
      </w:r>
    </w:p>
    <w:p w14:paraId="7A2F2EF0" w14:textId="0F22C89F" w:rsidR="00243192" w:rsidRPr="006922A0" w:rsidRDefault="00243192" w:rsidP="003A5A35">
      <w:pPr>
        <w:spacing w:before="240" w:line="240" w:lineRule="auto"/>
        <w:rPr>
          <w:rFonts w:asciiTheme="majorHAnsi" w:hAnsiTheme="majorHAnsi" w:cstheme="minorHAnsi"/>
          <w:b/>
          <w:color w:val="auto"/>
          <w:szCs w:val="22"/>
        </w:rPr>
      </w:pPr>
      <w:r w:rsidRPr="006922A0">
        <w:rPr>
          <w:rFonts w:asciiTheme="majorHAnsi" w:hAnsiTheme="majorHAnsi" w:cstheme="minorHAnsi"/>
          <w:b/>
          <w:color w:val="auto"/>
          <w:szCs w:val="22"/>
        </w:rPr>
        <w:t>‘</w:t>
      </w:r>
      <w:proofErr w:type="gramStart"/>
      <w:r w:rsidRPr="006922A0">
        <w:rPr>
          <w:rFonts w:asciiTheme="majorHAnsi" w:hAnsiTheme="majorHAnsi" w:cstheme="minorHAnsi"/>
          <w:b/>
          <w:color w:val="auto"/>
          <w:szCs w:val="22"/>
        </w:rPr>
        <w:t>foreign</w:t>
      </w:r>
      <w:proofErr w:type="gramEnd"/>
      <w:r w:rsidRPr="006922A0">
        <w:rPr>
          <w:rFonts w:asciiTheme="majorHAnsi" w:hAnsiTheme="majorHAnsi" w:cstheme="minorHAnsi"/>
          <w:b/>
          <w:color w:val="auto"/>
          <w:szCs w:val="22"/>
        </w:rPr>
        <w:t xml:space="preserve"> person</w:t>
      </w:r>
      <w:bookmarkEnd w:id="22"/>
      <w:bookmarkEnd w:id="23"/>
      <w:r w:rsidRPr="006922A0">
        <w:rPr>
          <w:rFonts w:asciiTheme="majorHAnsi" w:hAnsiTheme="majorHAnsi" w:cstheme="minorHAnsi"/>
          <w:b/>
          <w:color w:val="auto"/>
          <w:szCs w:val="22"/>
        </w:rPr>
        <w:t>’</w:t>
      </w:r>
    </w:p>
    <w:p w14:paraId="7F2893FC" w14:textId="0DEDF0B8" w:rsidR="00243192" w:rsidRPr="0047149A" w:rsidRDefault="00243192" w:rsidP="0012002A">
      <w:pPr>
        <w:spacing w:before="120" w:line="240" w:lineRule="auto"/>
        <w:rPr>
          <w:rFonts w:cstheme="minorHAnsi"/>
          <w:i/>
          <w:color w:val="auto"/>
          <w:szCs w:val="22"/>
        </w:rPr>
      </w:pPr>
      <w:r w:rsidRPr="009A5103">
        <w:rPr>
          <w:rFonts w:cstheme="minorHAnsi"/>
          <w:color w:val="auto"/>
          <w:szCs w:val="22"/>
        </w:rPr>
        <w:t>The term ‘</w:t>
      </w:r>
      <w:r w:rsidRPr="00C817CB">
        <w:rPr>
          <w:rFonts w:cstheme="minorHAnsi"/>
          <w:color w:val="auto"/>
          <w:szCs w:val="22"/>
        </w:rPr>
        <w:t>foreign person’</w:t>
      </w:r>
      <w:r w:rsidRPr="009A5103">
        <w:rPr>
          <w:rFonts w:cstheme="minorHAnsi"/>
          <w:color w:val="auto"/>
          <w:szCs w:val="22"/>
        </w:rPr>
        <w:t xml:space="preserve"> is defined in section 4 of the Act. It states that the term has the same meaning as ‘</w:t>
      </w:r>
      <w:r w:rsidRPr="00C817CB">
        <w:rPr>
          <w:rFonts w:cstheme="minorHAnsi"/>
          <w:color w:val="auto"/>
          <w:szCs w:val="22"/>
        </w:rPr>
        <w:t>foreign person’</w:t>
      </w:r>
      <w:r w:rsidRPr="009A5103">
        <w:rPr>
          <w:rFonts w:cstheme="minorHAnsi"/>
          <w:color w:val="auto"/>
          <w:szCs w:val="22"/>
        </w:rPr>
        <w:t xml:space="preserve"> as defined in section 4 of the </w:t>
      </w:r>
      <w:r w:rsidRPr="0047149A">
        <w:rPr>
          <w:rFonts w:cstheme="minorHAnsi"/>
          <w:i/>
          <w:color w:val="auto"/>
          <w:szCs w:val="22"/>
        </w:rPr>
        <w:t>Foreign Acquisitions and Takeovers Act 1975.</w:t>
      </w:r>
    </w:p>
    <w:p w14:paraId="52C232D7" w14:textId="7C3888D3" w:rsidR="00243192" w:rsidRPr="009A5103" w:rsidRDefault="00243192" w:rsidP="00CD2C0A">
      <w:pPr>
        <w:spacing w:before="120" w:line="240" w:lineRule="auto"/>
        <w:ind w:right="-2"/>
        <w:rPr>
          <w:rFonts w:cstheme="minorHAnsi"/>
          <w:color w:val="auto"/>
          <w:szCs w:val="22"/>
        </w:rPr>
      </w:pPr>
      <w:r w:rsidRPr="009A5103">
        <w:rPr>
          <w:rFonts w:cstheme="minorHAnsi"/>
          <w:color w:val="auto"/>
          <w:szCs w:val="22"/>
        </w:rPr>
        <w:t>In general, a ‘</w:t>
      </w:r>
      <w:r w:rsidRPr="00C817CB">
        <w:rPr>
          <w:rFonts w:cstheme="minorHAnsi"/>
          <w:color w:val="auto"/>
          <w:szCs w:val="22"/>
        </w:rPr>
        <w:t>foreign person’</w:t>
      </w:r>
      <w:r w:rsidRPr="009A5103">
        <w:rPr>
          <w:rFonts w:cstheme="minorHAnsi"/>
          <w:color w:val="auto"/>
          <w:szCs w:val="22"/>
        </w:rPr>
        <w:t xml:space="preserve"> is:</w:t>
      </w:r>
    </w:p>
    <w:p w14:paraId="7F254B87" w14:textId="36EAA91D" w:rsidR="00243192" w:rsidRPr="00DA3B71" w:rsidRDefault="00243192" w:rsidP="0016284B">
      <w:pPr>
        <w:pStyle w:val="ListParagraph"/>
        <w:numPr>
          <w:ilvl w:val="0"/>
          <w:numId w:val="26"/>
        </w:numPr>
        <w:spacing w:before="120" w:line="300" w:lineRule="atLeast"/>
        <w:ind w:left="1077" w:hanging="357"/>
        <w:rPr>
          <w:rFonts w:cstheme="minorHAnsi"/>
        </w:rPr>
      </w:pPr>
      <w:r w:rsidRPr="00DA3B71">
        <w:rPr>
          <w:rFonts w:cstheme="minorHAnsi"/>
        </w:rPr>
        <w:t>an individual not ordinarily resident in Australia</w:t>
      </w:r>
      <w:r w:rsidRPr="009A5103">
        <w:rPr>
          <w:rStyle w:val="FootnoteReference0"/>
          <w:rFonts w:cstheme="minorHAnsi"/>
          <w:b/>
          <w:color w:val="000000"/>
        </w:rPr>
        <w:footnoteReference w:id="14"/>
      </w:r>
      <w:r w:rsidR="004A4155">
        <w:rPr>
          <w:rFonts w:cstheme="minorHAnsi"/>
        </w:rPr>
        <w:t xml:space="preserve">; </w:t>
      </w:r>
      <w:r w:rsidRPr="00DA3B71">
        <w:rPr>
          <w:rFonts w:cstheme="minorHAnsi"/>
        </w:rPr>
        <w:t xml:space="preserve">or </w:t>
      </w:r>
    </w:p>
    <w:p w14:paraId="54CF69AF" w14:textId="3862621A" w:rsidR="00243192" w:rsidRPr="00DA3B71" w:rsidRDefault="00243192" w:rsidP="0016284B">
      <w:pPr>
        <w:pStyle w:val="ListParagraph"/>
        <w:numPr>
          <w:ilvl w:val="0"/>
          <w:numId w:val="26"/>
        </w:numPr>
        <w:spacing w:before="120" w:line="300" w:lineRule="atLeast"/>
        <w:ind w:left="1077" w:hanging="357"/>
        <w:rPr>
          <w:rFonts w:cstheme="minorHAnsi"/>
        </w:rPr>
      </w:pPr>
      <w:r w:rsidRPr="00DA3B71">
        <w:rPr>
          <w:rFonts w:cstheme="minorHAnsi"/>
        </w:rPr>
        <w:t>a foreign government or foreign government investor; or</w:t>
      </w:r>
    </w:p>
    <w:p w14:paraId="34165124" w14:textId="315A5DEE" w:rsidR="00243192" w:rsidRPr="00DA3B71" w:rsidRDefault="00243192" w:rsidP="0016284B">
      <w:pPr>
        <w:pStyle w:val="ListParagraph"/>
        <w:numPr>
          <w:ilvl w:val="0"/>
          <w:numId w:val="26"/>
        </w:numPr>
        <w:spacing w:before="120" w:line="300" w:lineRule="atLeast"/>
        <w:ind w:left="1077" w:hanging="357"/>
        <w:rPr>
          <w:rFonts w:cstheme="minorHAnsi"/>
        </w:rPr>
      </w:pPr>
      <w:r w:rsidRPr="00DA3B71">
        <w:rPr>
          <w:rFonts w:cstheme="minorHAnsi"/>
        </w:rPr>
        <w:t xml:space="preserve">a corporation, trustee of a trust or general partner of a limited partnership where an individual not ordinarily resident in Australia, </w:t>
      </w:r>
      <w:r w:rsidR="00F77BA3" w:rsidRPr="00DA3B71">
        <w:rPr>
          <w:rFonts w:cstheme="minorHAnsi"/>
        </w:rPr>
        <w:t xml:space="preserve">a </w:t>
      </w:r>
      <w:r w:rsidRPr="00DA3B71">
        <w:rPr>
          <w:rFonts w:cstheme="minorHAnsi"/>
        </w:rPr>
        <w:t xml:space="preserve">foreign corporation or </w:t>
      </w:r>
      <w:r w:rsidR="00F77BA3" w:rsidRPr="00DA3B71">
        <w:rPr>
          <w:rFonts w:cstheme="minorHAnsi"/>
        </w:rPr>
        <w:t xml:space="preserve">a </w:t>
      </w:r>
      <w:r w:rsidRPr="00DA3B71">
        <w:rPr>
          <w:rFonts w:cstheme="minorHAnsi"/>
        </w:rPr>
        <w:t>foreign government holds a substantial interest of at least 20</w:t>
      </w:r>
      <w:r w:rsidR="00085B4C" w:rsidRPr="00DA3B71">
        <w:rPr>
          <w:rFonts w:cstheme="minorHAnsi"/>
        </w:rPr>
        <w:t xml:space="preserve"> per cent</w:t>
      </w:r>
      <w:r w:rsidRPr="00DA3B71">
        <w:rPr>
          <w:rFonts w:cstheme="minorHAnsi"/>
        </w:rPr>
        <w:t>; or</w:t>
      </w:r>
    </w:p>
    <w:p w14:paraId="5733A180" w14:textId="776B7908" w:rsidR="00243192" w:rsidRPr="00DA3B71" w:rsidRDefault="00243192" w:rsidP="0016284B">
      <w:pPr>
        <w:pStyle w:val="ListParagraph"/>
        <w:numPr>
          <w:ilvl w:val="0"/>
          <w:numId w:val="26"/>
        </w:numPr>
        <w:spacing w:before="120" w:line="300" w:lineRule="atLeast"/>
        <w:ind w:left="1077" w:hanging="357"/>
        <w:rPr>
          <w:rFonts w:cstheme="minorHAnsi"/>
        </w:rPr>
      </w:pPr>
      <w:proofErr w:type="gramStart"/>
      <w:r w:rsidRPr="00DA3B71">
        <w:rPr>
          <w:rFonts w:cstheme="minorHAnsi"/>
        </w:rPr>
        <w:t>a</w:t>
      </w:r>
      <w:proofErr w:type="gramEnd"/>
      <w:r w:rsidRPr="00DA3B71">
        <w:rPr>
          <w:rFonts w:cstheme="minorHAnsi"/>
        </w:rPr>
        <w:t xml:space="preserve"> corporation, trustee of a trust or general partner of a limited partnership in which two or more foreign persons hold an aggregate substantial interest of at least 40</w:t>
      </w:r>
      <w:r w:rsidR="00085B4C" w:rsidRPr="00DA3B71">
        <w:rPr>
          <w:rFonts w:cstheme="minorHAnsi"/>
        </w:rPr>
        <w:t xml:space="preserve"> per cent</w:t>
      </w:r>
      <w:r w:rsidRPr="00DA3B71">
        <w:rPr>
          <w:rFonts w:cstheme="minorHAnsi"/>
        </w:rPr>
        <w:t>.</w:t>
      </w:r>
    </w:p>
    <w:p w14:paraId="6E53FA52" w14:textId="22138B11" w:rsidR="003A5A35" w:rsidRPr="00CD2C0A" w:rsidRDefault="003A5A35" w:rsidP="003A5A35">
      <w:pPr>
        <w:spacing w:before="240" w:line="240" w:lineRule="auto"/>
        <w:rPr>
          <w:rFonts w:asciiTheme="majorHAnsi" w:hAnsiTheme="majorHAnsi" w:cstheme="minorHAnsi"/>
          <w:color w:val="auto"/>
          <w:szCs w:val="22"/>
        </w:rPr>
      </w:pPr>
      <w:r w:rsidRPr="00CD2C0A">
        <w:rPr>
          <w:rFonts w:asciiTheme="majorHAnsi" w:hAnsiTheme="majorHAnsi" w:cstheme="minorHAnsi"/>
          <w:color w:val="auto"/>
          <w:szCs w:val="22"/>
        </w:rPr>
        <w:t>‘</w:t>
      </w:r>
      <w:proofErr w:type="gramStart"/>
      <w:r>
        <w:rPr>
          <w:rFonts w:asciiTheme="majorHAnsi" w:hAnsiTheme="majorHAnsi" w:cstheme="minorHAnsi"/>
          <w:b/>
          <w:color w:val="auto"/>
          <w:szCs w:val="22"/>
        </w:rPr>
        <w:t>i</w:t>
      </w:r>
      <w:r w:rsidRPr="00C5092B">
        <w:rPr>
          <w:rFonts w:asciiTheme="majorHAnsi" w:hAnsiTheme="majorHAnsi" w:cstheme="minorHAnsi"/>
          <w:b/>
          <w:color w:val="auto"/>
          <w:szCs w:val="22"/>
        </w:rPr>
        <w:t>rrigation</w:t>
      </w:r>
      <w:proofErr w:type="gramEnd"/>
      <w:r w:rsidRPr="00C5092B">
        <w:rPr>
          <w:rFonts w:asciiTheme="majorHAnsi" w:hAnsiTheme="majorHAnsi" w:cstheme="minorHAnsi"/>
          <w:b/>
          <w:color w:val="auto"/>
          <w:szCs w:val="22"/>
        </w:rPr>
        <w:t xml:space="preserve"> infrastructure </w:t>
      </w:r>
      <w:r>
        <w:rPr>
          <w:rFonts w:asciiTheme="majorHAnsi" w:hAnsiTheme="majorHAnsi" w:cstheme="minorHAnsi"/>
          <w:b/>
          <w:color w:val="auto"/>
          <w:szCs w:val="22"/>
        </w:rPr>
        <w:t>operator</w:t>
      </w:r>
      <w:r w:rsidRPr="00CD2C0A">
        <w:rPr>
          <w:rFonts w:asciiTheme="majorHAnsi" w:hAnsiTheme="majorHAnsi" w:cstheme="minorHAnsi"/>
          <w:color w:val="auto"/>
          <w:szCs w:val="22"/>
        </w:rPr>
        <w:t>’</w:t>
      </w:r>
    </w:p>
    <w:p w14:paraId="26B6FE79" w14:textId="62CACD8F" w:rsidR="003A5A35" w:rsidRPr="00756BBE" w:rsidRDefault="003A5A35" w:rsidP="003A5A35">
      <w:pPr>
        <w:spacing w:before="120" w:line="240" w:lineRule="auto"/>
        <w:ind w:right="-2"/>
        <w:rPr>
          <w:rFonts w:cstheme="minorHAnsi"/>
          <w:color w:val="auto"/>
          <w:szCs w:val="22"/>
        </w:rPr>
      </w:pPr>
      <w:r w:rsidRPr="00756BBE">
        <w:rPr>
          <w:rFonts w:cstheme="minorHAnsi"/>
          <w:color w:val="auto"/>
          <w:szCs w:val="22"/>
        </w:rPr>
        <w:t xml:space="preserve">An </w:t>
      </w:r>
      <w:r w:rsidRPr="0075748E">
        <w:rPr>
          <w:rFonts w:cstheme="minorHAnsi"/>
          <w:color w:val="auto"/>
          <w:szCs w:val="22"/>
        </w:rPr>
        <w:t>‘irrigation infrastructure operator’</w:t>
      </w:r>
      <w:r w:rsidRPr="00756BBE">
        <w:rPr>
          <w:rFonts w:cstheme="minorHAnsi"/>
          <w:color w:val="auto"/>
          <w:szCs w:val="22"/>
        </w:rPr>
        <w:t xml:space="preserve"> is an entity which operates for the purposes of delivering water for irrigation (</w:t>
      </w:r>
      <w:r w:rsidRPr="0047149A">
        <w:rPr>
          <w:rFonts w:cstheme="minorHAnsi"/>
          <w:i/>
          <w:color w:val="auto"/>
          <w:szCs w:val="22"/>
        </w:rPr>
        <w:t>Water Act 2007</w:t>
      </w:r>
      <w:r w:rsidRPr="00756BBE">
        <w:rPr>
          <w:rFonts w:cstheme="minorHAnsi"/>
          <w:color w:val="auto"/>
          <w:szCs w:val="22"/>
        </w:rPr>
        <w:t xml:space="preserve">, </w:t>
      </w:r>
      <w:proofErr w:type="gramStart"/>
      <w:r w:rsidRPr="00756BBE">
        <w:rPr>
          <w:rFonts w:cstheme="minorHAnsi"/>
          <w:color w:val="auto"/>
          <w:szCs w:val="22"/>
        </w:rPr>
        <w:t>s7(</w:t>
      </w:r>
      <w:proofErr w:type="gramEnd"/>
      <w:r w:rsidRPr="00756BBE">
        <w:rPr>
          <w:rFonts w:cstheme="minorHAnsi"/>
          <w:color w:val="auto"/>
          <w:szCs w:val="22"/>
        </w:rPr>
        <w:t>4)).</w:t>
      </w:r>
    </w:p>
    <w:p w14:paraId="554D23F9" w14:textId="386B0FDC" w:rsidR="003A5A35" w:rsidRPr="00756BBE" w:rsidRDefault="003A5A35" w:rsidP="003A5A35">
      <w:pPr>
        <w:spacing w:before="120" w:line="240" w:lineRule="auto"/>
        <w:ind w:right="-2"/>
        <w:rPr>
          <w:rFonts w:cstheme="minorHAnsi"/>
          <w:color w:val="auto"/>
          <w:szCs w:val="22"/>
        </w:rPr>
      </w:pPr>
      <w:r w:rsidRPr="00756BBE">
        <w:rPr>
          <w:rFonts w:cstheme="minorHAnsi"/>
          <w:color w:val="auto"/>
          <w:szCs w:val="22"/>
        </w:rPr>
        <w:t xml:space="preserve">An </w:t>
      </w:r>
      <w:r>
        <w:rPr>
          <w:rFonts w:cstheme="minorHAnsi"/>
          <w:color w:val="auto"/>
          <w:szCs w:val="22"/>
        </w:rPr>
        <w:t xml:space="preserve">‘irrigation infrastructure operator’ </w:t>
      </w:r>
      <w:r w:rsidRPr="00756BBE">
        <w:rPr>
          <w:rFonts w:cstheme="minorHAnsi"/>
          <w:color w:val="auto"/>
          <w:szCs w:val="22"/>
        </w:rPr>
        <w:t>will only be required to register water holdings and interests where the</w:t>
      </w:r>
      <w:r>
        <w:rPr>
          <w:rFonts w:cstheme="minorHAnsi"/>
          <w:color w:val="auto"/>
          <w:szCs w:val="22"/>
        </w:rPr>
        <w:t xml:space="preserve"> </w:t>
      </w:r>
      <w:r w:rsidRPr="0075748E">
        <w:rPr>
          <w:rFonts w:cstheme="minorHAnsi"/>
          <w:color w:val="auto"/>
          <w:szCs w:val="22"/>
        </w:rPr>
        <w:t>‘irrigation infrastructure operator’</w:t>
      </w:r>
      <w:r w:rsidRPr="00756BBE">
        <w:rPr>
          <w:rFonts w:cstheme="minorHAnsi"/>
          <w:color w:val="auto"/>
          <w:szCs w:val="22"/>
        </w:rPr>
        <w:t xml:space="preserve"> meets the definition of a </w:t>
      </w:r>
      <w:r>
        <w:rPr>
          <w:rFonts w:cstheme="minorHAnsi"/>
          <w:color w:val="auto"/>
          <w:szCs w:val="22"/>
        </w:rPr>
        <w:t>‘</w:t>
      </w:r>
      <w:r w:rsidRPr="00756BBE">
        <w:rPr>
          <w:rFonts w:cstheme="minorHAnsi"/>
          <w:color w:val="auto"/>
          <w:szCs w:val="22"/>
        </w:rPr>
        <w:t>foreign person</w:t>
      </w:r>
      <w:r>
        <w:rPr>
          <w:rFonts w:cstheme="minorHAnsi"/>
          <w:color w:val="auto"/>
          <w:szCs w:val="22"/>
        </w:rPr>
        <w:t>’</w:t>
      </w:r>
      <w:r w:rsidRPr="00756BBE">
        <w:rPr>
          <w:rFonts w:cstheme="minorHAnsi"/>
          <w:color w:val="auto"/>
          <w:szCs w:val="22"/>
        </w:rPr>
        <w:t>, the</w:t>
      </w:r>
      <w:r>
        <w:rPr>
          <w:rFonts w:cstheme="minorHAnsi"/>
          <w:color w:val="auto"/>
          <w:szCs w:val="22"/>
        </w:rPr>
        <w:t xml:space="preserve"> </w:t>
      </w:r>
      <w:r w:rsidRPr="0075748E">
        <w:rPr>
          <w:rFonts w:cstheme="minorHAnsi"/>
          <w:color w:val="auto"/>
          <w:szCs w:val="22"/>
        </w:rPr>
        <w:t>‘irrigation infrastructure operator’</w:t>
      </w:r>
      <w:r w:rsidRPr="00756BBE">
        <w:rPr>
          <w:rFonts w:cstheme="minorHAnsi"/>
          <w:color w:val="auto"/>
          <w:szCs w:val="22"/>
        </w:rPr>
        <w:t xml:space="preserve"> holds entitlements to water (or portions of entitlements) that are not subject to irrigation rights, or the</w:t>
      </w:r>
      <w:r>
        <w:rPr>
          <w:rFonts w:cstheme="minorHAnsi"/>
          <w:color w:val="auto"/>
          <w:szCs w:val="22"/>
        </w:rPr>
        <w:t xml:space="preserve"> </w:t>
      </w:r>
      <w:r w:rsidRPr="0075748E">
        <w:rPr>
          <w:rFonts w:cstheme="minorHAnsi"/>
          <w:color w:val="auto"/>
          <w:szCs w:val="22"/>
        </w:rPr>
        <w:t xml:space="preserve">‘irrigation infrastructure operator’ </w:t>
      </w:r>
      <w:r w:rsidRPr="00756BBE">
        <w:rPr>
          <w:rFonts w:cstheme="minorHAnsi"/>
          <w:color w:val="auto"/>
          <w:szCs w:val="22"/>
        </w:rPr>
        <w:t xml:space="preserve">holds entitlements to water (or portions of entitlements) that are not </w:t>
      </w:r>
      <w:r>
        <w:rPr>
          <w:rFonts w:cstheme="minorHAnsi"/>
          <w:color w:val="auto"/>
          <w:szCs w:val="22"/>
        </w:rPr>
        <w:t>‘</w:t>
      </w:r>
      <w:r w:rsidRPr="0075748E">
        <w:rPr>
          <w:rFonts w:cstheme="minorHAnsi"/>
          <w:color w:val="auto"/>
          <w:szCs w:val="22"/>
        </w:rPr>
        <w:t>conveyance water’</w:t>
      </w:r>
      <w:r w:rsidRPr="00756BBE">
        <w:rPr>
          <w:rFonts w:cstheme="minorHAnsi"/>
          <w:color w:val="auto"/>
          <w:szCs w:val="22"/>
        </w:rPr>
        <w:t>.</w:t>
      </w:r>
    </w:p>
    <w:p w14:paraId="0AD1BEF4" w14:textId="77777777" w:rsidR="003A5A35" w:rsidRDefault="003A5A35" w:rsidP="00CD2C0A">
      <w:pPr>
        <w:spacing w:before="120" w:line="240" w:lineRule="auto"/>
        <w:ind w:right="-2"/>
        <w:rPr>
          <w:rFonts w:asciiTheme="majorHAnsi" w:hAnsiTheme="majorHAnsi" w:cstheme="minorHAnsi"/>
          <w:color w:val="auto"/>
          <w:szCs w:val="22"/>
        </w:rPr>
      </w:pPr>
    </w:p>
    <w:p w14:paraId="2B9746F9" w14:textId="77777777" w:rsidR="003A5A35" w:rsidRPr="00CD2C0A" w:rsidRDefault="003A5A35" w:rsidP="00CD2C0A">
      <w:pPr>
        <w:spacing w:before="120" w:line="240" w:lineRule="auto"/>
        <w:ind w:right="-2"/>
        <w:rPr>
          <w:rFonts w:asciiTheme="majorHAnsi" w:hAnsiTheme="majorHAnsi" w:cstheme="minorHAnsi"/>
          <w:color w:val="auto"/>
          <w:szCs w:val="22"/>
        </w:rPr>
      </w:pPr>
    </w:p>
    <w:p w14:paraId="5C72C873" w14:textId="3104C4A0" w:rsidR="00020AA6" w:rsidRPr="00CD2C0A" w:rsidRDefault="00020AA6" w:rsidP="006922A0">
      <w:pPr>
        <w:spacing w:before="240" w:line="240" w:lineRule="auto"/>
        <w:rPr>
          <w:rFonts w:asciiTheme="majorHAnsi" w:hAnsiTheme="majorHAnsi" w:cstheme="minorHAnsi"/>
          <w:b/>
          <w:color w:val="auto"/>
          <w:szCs w:val="22"/>
        </w:rPr>
      </w:pPr>
      <w:r w:rsidRPr="00CD2C0A">
        <w:rPr>
          <w:rFonts w:asciiTheme="majorHAnsi" w:hAnsiTheme="majorHAnsi" w:cstheme="minorHAnsi"/>
          <w:b/>
          <w:color w:val="auto"/>
          <w:szCs w:val="22"/>
        </w:rPr>
        <w:t>‘</w:t>
      </w:r>
      <w:proofErr w:type="gramStart"/>
      <w:r w:rsidRPr="00CD2C0A">
        <w:rPr>
          <w:rFonts w:asciiTheme="majorHAnsi" w:hAnsiTheme="majorHAnsi" w:cstheme="minorHAnsi"/>
          <w:b/>
          <w:color w:val="auto"/>
          <w:szCs w:val="22"/>
        </w:rPr>
        <w:t>registrable</w:t>
      </w:r>
      <w:proofErr w:type="gramEnd"/>
      <w:r w:rsidRPr="00CD2C0A">
        <w:rPr>
          <w:rFonts w:asciiTheme="majorHAnsi" w:hAnsiTheme="majorHAnsi" w:cstheme="minorHAnsi"/>
          <w:b/>
          <w:color w:val="auto"/>
          <w:szCs w:val="22"/>
        </w:rPr>
        <w:t xml:space="preserve"> water entitlement’</w:t>
      </w:r>
    </w:p>
    <w:p w14:paraId="3A80C449" w14:textId="2CC67B5C" w:rsidR="00020AA6" w:rsidRPr="0012002A" w:rsidRDefault="00020AA6" w:rsidP="00CD2C0A">
      <w:pPr>
        <w:spacing w:before="120" w:line="240" w:lineRule="auto"/>
        <w:ind w:right="-2"/>
        <w:rPr>
          <w:rFonts w:cstheme="minorHAnsi"/>
          <w:color w:val="auto"/>
          <w:szCs w:val="22"/>
        </w:rPr>
      </w:pPr>
      <w:r w:rsidRPr="0012002A">
        <w:rPr>
          <w:rFonts w:cstheme="minorHAnsi"/>
          <w:color w:val="auto"/>
          <w:szCs w:val="22"/>
        </w:rPr>
        <w:t>A ‘registrable water entitlement’ is:</w:t>
      </w:r>
    </w:p>
    <w:p w14:paraId="78F6FC8F" w14:textId="2DD46C62" w:rsidR="00020AA6" w:rsidRPr="00756BBE" w:rsidRDefault="00020AA6" w:rsidP="0016284B">
      <w:pPr>
        <w:pStyle w:val="ListParagraph"/>
        <w:numPr>
          <w:ilvl w:val="0"/>
          <w:numId w:val="27"/>
        </w:numPr>
        <w:spacing w:before="120" w:line="300" w:lineRule="atLeast"/>
        <w:rPr>
          <w:rFonts w:cstheme="minorHAnsi"/>
        </w:rPr>
      </w:pPr>
      <w:r w:rsidRPr="00756BBE">
        <w:rPr>
          <w:rFonts w:cstheme="minorHAnsi"/>
        </w:rPr>
        <w:t xml:space="preserve">an irrigation right – which is a right a person has against an </w:t>
      </w:r>
      <w:r w:rsidR="00EF7964">
        <w:rPr>
          <w:rFonts w:cstheme="minorHAnsi"/>
        </w:rPr>
        <w:t>‘</w:t>
      </w:r>
      <w:r w:rsidRPr="00756BBE">
        <w:rPr>
          <w:rFonts w:cstheme="minorHAnsi"/>
        </w:rPr>
        <w:t>irrigation infrastructure operator</w:t>
      </w:r>
      <w:r w:rsidR="00EF7964">
        <w:rPr>
          <w:rFonts w:cstheme="minorHAnsi"/>
        </w:rPr>
        <w:t>’</w:t>
      </w:r>
      <w:r w:rsidRPr="00756BBE">
        <w:rPr>
          <w:rFonts w:cstheme="minorHAnsi"/>
        </w:rPr>
        <w:t xml:space="preserve"> to receive water (but excludes a water access right or a water delivery right)</w:t>
      </w:r>
    </w:p>
    <w:p w14:paraId="3643E433" w14:textId="4C9839CD" w:rsidR="00020AA6" w:rsidRPr="00756BBE" w:rsidRDefault="00020AA6" w:rsidP="0016284B">
      <w:pPr>
        <w:pStyle w:val="ListParagraph"/>
        <w:numPr>
          <w:ilvl w:val="0"/>
          <w:numId w:val="27"/>
        </w:numPr>
        <w:spacing w:before="120" w:line="300" w:lineRule="atLeast"/>
        <w:rPr>
          <w:rFonts w:cstheme="minorHAnsi"/>
        </w:rPr>
      </w:pPr>
      <w:r w:rsidRPr="00756BBE">
        <w:rPr>
          <w:rFonts w:cstheme="minorHAnsi"/>
        </w:rPr>
        <w:t xml:space="preserve">a right (including an Australian water access entitlement) conferred by or under a law of a </w:t>
      </w:r>
      <w:r w:rsidR="0047149A">
        <w:rPr>
          <w:rFonts w:cstheme="minorHAnsi"/>
        </w:rPr>
        <w:t>s</w:t>
      </w:r>
      <w:r w:rsidRPr="00756BBE">
        <w:rPr>
          <w:rFonts w:cstheme="minorHAnsi"/>
        </w:rPr>
        <w:t xml:space="preserve">tate or </w:t>
      </w:r>
      <w:r w:rsidR="0047149A">
        <w:rPr>
          <w:rFonts w:cstheme="minorHAnsi"/>
        </w:rPr>
        <w:t>t</w:t>
      </w:r>
      <w:r w:rsidRPr="00756BBE">
        <w:rPr>
          <w:rFonts w:cstheme="minorHAnsi"/>
        </w:rPr>
        <w:t>erritory to do either or both of the following:</w:t>
      </w:r>
    </w:p>
    <w:p w14:paraId="659641E1" w14:textId="77777777" w:rsidR="00020AA6" w:rsidRPr="00756BBE" w:rsidRDefault="00020AA6" w:rsidP="0016284B">
      <w:pPr>
        <w:pStyle w:val="ListParagraph"/>
        <w:numPr>
          <w:ilvl w:val="1"/>
          <w:numId w:val="28"/>
        </w:numPr>
        <w:spacing w:before="120" w:line="300" w:lineRule="atLeast"/>
        <w:ind w:left="993" w:hanging="284"/>
        <w:rPr>
          <w:rFonts w:cstheme="minorHAnsi"/>
        </w:rPr>
      </w:pPr>
      <w:r w:rsidRPr="00756BBE">
        <w:rPr>
          <w:rFonts w:cstheme="minorHAnsi"/>
        </w:rPr>
        <w:t>to hold water from a water resource in Australia</w:t>
      </w:r>
    </w:p>
    <w:p w14:paraId="506A4E45" w14:textId="77777777" w:rsidR="00020AA6" w:rsidRPr="00756BBE" w:rsidRDefault="00020AA6" w:rsidP="0016284B">
      <w:pPr>
        <w:pStyle w:val="ListParagraph"/>
        <w:numPr>
          <w:ilvl w:val="1"/>
          <w:numId w:val="28"/>
        </w:numPr>
        <w:spacing w:before="120" w:line="300" w:lineRule="atLeast"/>
        <w:ind w:left="993" w:hanging="284"/>
        <w:rPr>
          <w:rFonts w:cstheme="minorHAnsi"/>
        </w:rPr>
      </w:pPr>
      <w:proofErr w:type="gramStart"/>
      <w:r w:rsidRPr="00756BBE">
        <w:rPr>
          <w:rFonts w:cstheme="minorHAnsi"/>
        </w:rPr>
        <w:t>to</w:t>
      </w:r>
      <w:proofErr w:type="gramEnd"/>
      <w:r w:rsidRPr="00756BBE">
        <w:rPr>
          <w:rFonts w:cstheme="minorHAnsi"/>
        </w:rPr>
        <w:t xml:space="preserve"> take water from a water resource in Australia.</w:t>
      </w:r>
    </w:p>
    <w:p w14:paraId="19499EBC" w14:textId="6A44BC66" w:rsidR="00020AA6" w:rsidRPr="00756BBE" w:rsidRDefault="00020AA6" w:rsidP="0012002A">
      <w:pPr>
        <w:spacing w:before="120" w:line="240" w:lineRule="auto"/>
        <w:rPr>
          <w:rFonts w:cstheme="minorHAnsi"/>
          <w:color w:val="auto"/>
          <w:szCs w:val="22"/>
        </w:rPr>
      </w:pPr>
      <w:r w:rsidRPr="00756BBE">
        <w:rPr>
          <w:rFonts w:cstheme="minorHAnsi"/>
          <w:color w:val="auto"/>
          <w:szCs w:val="22"/>
        </w:rPr>
        <w:t xml:space="preserve">A water entitlement given to an irrigator by an </w:t>
      </w:r>
      <w:r w:rsidR="00EF7964">
        <w:rPr>
          <w:rFonts w:cstheme="minorHAnsi"/>
          <w:color w:val="auto"/>
          <w:szCs w:val="22"/>
        </w:rPr>
        <w:t>‘</w:t>
      </w:r>
      <w:r w:rsidR="00EF7964" w:rsidRPr="00EF7964">
        <w:rPr>
          <w:rFonts w:cstheme="minorHAnsi"/>
          <w:color w:val="auto"/>
          <w:szCs w:val="22"/>
        </w:rPr>
        <w:t>i</w:t>
      </w:r>
      <w:r w:rsidR="00C5092B" w:rsidRPr="00EF7964">
        <w:rPr>
          <w:rFonts w:cstheme="minorHAnsi"/>
          <w:color w:val="auto"/>
          <w:szCs w:val="22"/>
        </w:rPr>
        <w:t>rrigation infrastructure operator</w:t>
      </w:r>
      <w:r w:rsidR="00EF7964" w:rsidRPr="00EF7964">
        <w:rPr>
          <w:rFonts w:cstheme="minorHAnsi"/>
          <w:color w:val="auto"/>
          <w:szCs w:val="22"/>
        </w:rPr>
        <w:t>’</w:t>
      </w:r>
      <w:r w:rsidRPr="00756BBE">
        <w:rPr>
          <w:rFonts w:cstheme="minorHAnsi"/>
          <w:color w:val="auto"/>
          <w:szCs w:val="22"/>
        </w:rPr>
        <w:t xml:space="preserve"> is considered </w:t>
      </w:r>
      <w:proofErr w:type="gramStart"/>
      <w:r w:rsidRPr="00756BBE">
        <w:rPr>
          <w:rFonts w:cstheme="minorHAnsi"/>
          <w:color w:val="auto"/>
          <w:szCs w:val="22"/>
        </w:rPr>
        <w:t>an irrigation</w:t>
      </w:r>
      <w:proofErr w:type="gramEnd"/>
      <w:r w:rsidRPr="00756BBE">
        <w:rPr>
          <w:rFonts w:cstheme="minorHAnsi"/>
          <w:color w:val="auto"/>
          <w:szCs w:val="22"/>
        </w:rPr>
        <w:t xml:space="preserve"> right and so is a registrable water entitlement.</w:t>
      </w:r>
    </w:p>
    <w:p w14:paraId="15BDD22D" w14:textId="1709CE1E" w:rsidR="0029371B" w:rsidRPr="00C5092B" w:rsidRDefault="0029371B" w:rsidP="00CD2C0A">
      <w:pPr>
        <w:spacing w:before="120" w:line="240" w:lineRule="auto"/>
        <w:ind w:right="-2"/>
        <w:rPr>
          <w:rFonts w:asciiTheme="majorHAnsi" w:hAnsiTheme="majorHAnsi" w:cstheme="minorHAnsi"/>
          <w:b/>
          <w:color w:val="auto"/>
          <w:szCs w:val="22"/>
        </w:rPr>
      </w:pPr>
      <w:r w:rsidRPr="00C5092B">
        <w:rPr>
          <w:rFonts w:asciiTheme="majorHAnsi" w:hAnsiTheme="majorHAnsi" w:cstheme="minorHAnsi"/>
          <w:b/>
          <w:color w:val="auto"/>
          <w:szCs w:val="22"/>
        </w:rPr>
        <w:t>Exclusions</w:t>
      </w:r>
    </w:p>
    <w:p w14:paraId="385B5AD4" w14:textId="287A0582" w:rsidR="00020AA6" w:rsidRPr="00756BBE" w:rsidRDefault="00020AA6" w:rsidP="00CD2C0A">
      <w:pPr>
        <w:spacing w:before="120" w:line="240" w:lineRule="auto"/>
        <w:ind w:right="-2"/>
        <w:rPr>
          <w:rFonts w:cstheme="minorHAnsi"/>
          <w:color w:val="auto"/>
          <w:szCs w:val="22"/>
        </w:rPr>
      </w:pPr>
      <w:r w:rsidRPr="00756BBE">
        <w:rPr>
          <w:rFonts w:cstheme="minorHAnsi"/>
          <w:color w:val="auto"/>
          <w:szCs w:val="22"/>
        </w:rPr>
        <w:t xml:space="preserve">The following types of water rights will be excluded from the definition of a </w:t>
      </w:r>
      <w:r w:rsidR="00EF7964">
        <w:rPr>
          <w:rFonts w:cstheme="minorHAnsi"/>
          <w:color w:val="auto"/>
          <w:szCs w:val="22"/>
        </w:rPr>
        <w:t>‘</w:t>
      </w:r>
      <w:r w:rsidRPr="00756BBE">
        <w:rPr>
          <w:rFonts w:cstheme="minorHAnsi"/>
          <w:color w:val="auto"/>
          <w:szCs w:val="22"/>
        </w:rPr>
        <w:t>registrable water entitlement</w:t>
      </w:r>
      <w:r w:rsidR="00EF7964">
        <w:rPr>
          <w:rFonts w:cstheme="minorHAnsi"/>
          <w:color w:val="auto"/>
          <w:szCs w:val="22"/>
        </w:rPr>
        <w:t>’</w:t>
      </w:r>
      <w:r w:rsidRPr="00756BBE">
        <w:rPr>
          <w:rFonts w:cstheme="minorHAnsi"/>
          <w:color w:val="auto"/>
          <w:szCs w:val="22"/>
        </w:rPr>
        <w:t>:</w:t>
      </w:r>
    </w:p>
    <w:p w14:paraId="23B84A43" w14:textId="77777777" w:rsidR="00020AA6" w:rsidRPr="00756BBE" w:rsidRDefault="00020AA6" w:rsidP="0016284B">
      <w:pPr>
        <w:pStyle w:val="ListParagraph"/>
        <w:numPr>
          <w:ilvl w:val="0"/>
          <w:numId w:val="29"/>
        </w:numPr>
        <w:spacing w:before="120" w:line="300" w:lineRule="atLeast"/>
        <w:ind w:left="1077" w:hanging="357"/>
        <w:rPr>
          <w:rFonts w:cstheme="minorHAnsi"/>
        </w:rPr>
      </w:pPr>
      <w:r w:rsidRPr="00756BBE">
        <w:rPr>
          <w:rFonts w:cstheme="minorHAnsi"/>
        </w:rPr>
        <w:t>stock and domestic rights, and harvestable rights used for stock and domestic purposes</w:t>
      </w:r>
    </w:p>
    <w:p w14:paraId="7005BE9C" w14:textId="77777777" w:rsidR="00020AA6" w:rsidRPr="00756BBE" w:rsidRDefault="00020AA6" w:rsidP="0016284B">
      <w:pPr>
        <w:pStyle w:val="ListParagraph"/>
        <w:numPr>
          <w:ilvl w:val="0"/>
          <w:numId w:val="29"/>
        </w:numPr>
        <w:spacing w:before="120" w:line="300" w:lineRule="atLeast"/>
        <w:ind w:left="1077" w:hanging="357"/>
        <w:rPr>
          <w:rFonts w:cstheme="minorHAnsi"/>
        </w:rPr>
      </w:pPr>
      <w:r w:rsidRPr="00756BBE">
        <w:rPr>
          <w:rFonts w:cstheme="minorHAnsi"/>
        </w:rPr>
        <w:t>riparian rights</w:t>
      </w:r>
    </w:p>
    <w:p w14:paraId="276E5172" w14:textId="77777777" w:rsidR="00020AA6" w:rsidRPr="00756BBE" w:rsidRDefault="00020AA6" w:rsidP="0016284B">
      <w:pPr>
        <w:pStyle w:val="ListParagraph"/>
        <w:numPr>
          <w:ilvl w:val="0"/>
          <w:numId w:val="29"/>
        </w:numPr>
        <w:spacing w:before="120" w:line="300" w:lineRule="atLeast"/>
        <w:ind w:left="1077" w:hanging="357"/>
        <w:rPr>
          <w:rFonts w:cstheme="minorHAnsi"/>
        </w:rPr>
      </w:pPr>
      <w:r w:rsidRPr="00756BBE">
        <w:rPr>
          <w:rFonts w:cstheme="minorHAnsi"/>
        </w:rPr>
        <w:t>annual water allocations</w:t>
      </w:r>
    </w:p>
    <w:p w14:paraId="4E37561C" w14:textId="16BAFBE6" w:rsidR="00FB12AF" w:rsidRPr="00756BBE" w:rsidRDefault="00020AA6" w:rsidP="0016284B">
      <w:pPr>
        <w:pStyle w:val="ListParagraph"/>
        <w:numPr>
          <w:ilvl w:val="0"/>
          <w:numId w:val="29"/>
        </w:numPr>
        <w:spacing w:before="120" w:line="300" w:lineRule="atLeast"/>
        <w:ind w:left="1077" w:hanging="357"/>
        <w:rPr>
          <w:rFonts w:cstheme="minorHAnsi"/>
        </w:rPr>
      </w:pPr>
      <w:proofErr w:type="gramStart"/>
      <w:r w:rsidRPr="00756BBE">
        <w:rPr>
          <w:rFonts w:cstheme="minorHAnsi"/>
        </w:rPr>
        <w:t>rights</w:t>
      </w:r>
      <w:proofErr w:type="gramEnd"/>
      <w:r w:rsidRPr="00756BBE">
        <w:rPr>
          <w:rFonts w:cstheme="minorHAnsi"/>
        </w:rPr>
        <w:t xml:space="preserve"> held by an </w:t>
      </w:r>
      <w:r w:rsidR="0075748E">
        <w:rPr>
          <w:rFonts w:cstheme="minorHAnsi"/>
        </w:rPr>
        <w:t>‘</w:t>
      </w:r>
      <w:r w:rsidR="0075748E" w:rsidRPr="0075748E">
        <w:rPr>
          <w:rFonts w:cstheme="minorHAnsi"/>
        </w:rPr>
        <w:t>i</w:t>
      </w:r>
      <w:r w:rsidR="00C5092B" w:rsidRPr="0075748E">
        <w:rPr>
          <w:rFonts w:cstheme="minorHAnsi"/>
        </w:rPr>
        <w:t>rrigation infrastructure operator</w:t>
      </w:r>
      <w:r w:rsidR="0075748E">
        <w:rPr>
          <w:rFonts w:cstheme="minorHAnsi"/>
        </w:rPr>
        <w:t>’</w:t>
      </w:r>
      <w:r w:rsidRPr="00756BBE">
        <w:rPr>
          <w:rFonts w:cstheme="minorHAnsi"/>
        </w:rPr>
        <w:t xml:space="preserve"> to the extent that either another person holds an irrigation right in relation to that right, or they are for ‘</w:t>
      </w:r>
      <w:r w:rsidRPr="0075748E">
        <w:rPr>
          <w:rFonts w:cstheme="minorHAnsi"/>
        </w:rPr>
        <w:t>conveyance water’</w:t>
      </w:r>
      <w:r w:rsidRPr="00756BBE">
        <w:rPr>
          <w:rFonts w:cstheme="minorHAnsi"/>
        </w:rPr>
        <w:t>.</w:t>
      </w:r>
    </w:p>
    <w:p w14:paraId="408451F2" w14:textId="054CC7E9" w:rsidR="009F77C2" w:rsidRDefault="009F77C2">
      <w:pPr>
        <w:spacing w:before="0" w:line="240" w:lineRule="auto"/>
        <w:rPr>
          <w:rFonts w:asciiTheme="majorHAnsi" w:hAnsiTheme="majorHAnsi" w:cstheme="minorHAnsi"/>
          <w:color w:val="auto"/>
          <w:szCs w:val="22"/>
        </w:rPr>
      </w:pPr>
      <w:r>
        <w:rPr>
          <w:rFonts w:asciiTheme="majorHAnsi" w:hAnsiTheme="majorHAnsi" w:cstheme="minorHAnsi"/>
          <w:color w:val="auto"/>
          <w:szCs w:val="22"/>
        </w:rPr>
        <w:br w:type="page"/>
      </w:r>
    </w:p>
    <w:p w14:paraId="21BD6E46" w14:textId="06EE3A21" w:rsidR="00243192" w:rsidRPr="00394E35" w:rsidRDefault="00243192" w:rsidP="00243192">
      <w:pPr>
        <w:pStyle w:val="Heading1"/>
        <w:framePr w:w="0" w:wrap="auto" w:vAnchor="margin" w:yAlign="inline"/>
      </w:pPr>
      <w:bookmarkStart w:id="24" w:name="_Attachment_C:_Methodology"/>
      <w:bookmarkStart w:id="25" w:name="_Toc1117708"/>
      <w:bookmarkEnd w:id="24"/>
      <w:r w:rsidRPr="00394E35">
        <w:lastRenderedPageBreak/>
        <w:t xml:space="preserve">Attachment C: </w:t>
      </w:r>
      <w:r w:rsidR="0014354D" w:rsidRPr="00394E35">
        <w:t>Methodolog</w:t>
      </w:r>
      <w:r w:rsidR="0014354D">
        <w:t>ical Caveats</w:t>
      </w:r>
      <w:bookmarkEnd w:id="25"/>
    </w:p>
    <w:p w14:paraId="634FDC66" w14:textId="77777777" w:rsidR="006B7745" w:rsidRPr="00394E35" w:rsidRDefault="006B7745" w:rsidP="00FB12AF">
      <w:pPr>
        <w:spacing w:before="120" w:line="240" w:lineRule="auto"/>
      </w:pPr>
      <w:bookmarkStart w:id="26" w:name="_Attachment_B:_Methodology"/>
      <w:bookmarkEnd w:id="26"/>
      <w:r>
        <w:t xml:space="preserve">This is an overview of the main methodological caveats that apply to the data in this report. </w:t>
      </w:r>
    </w:p>
    <w:p w14:paraId="09C72513" w14:textId="7C27884B" w:rsidR="006B7745" w:rsidRDefault="006B7745" w:rsidP="0016284B">
      <w:pPr>
        <w:pStyle w:val="Bulletedlist1"/>
        <w:numPr>
          <w:ilvl w:val="0"/>
          <w:numId w:val="2"/>
        </w:numPr>
        <w:spacing w:before="120" w:after="120" w:line="240" w:lineRule="auto"/>
        <w:ind w:left="568"/>
        <w:rPr>
          <w:lang w:eastAsia="en-AU"/>
        </w:rPr>
      </w:pPr>
      <w:r w:rsidRPr="00455E01">
        <w:rPr>
          <w:lang w:eastAsia="en-AU"/>
        </w:rPr>
        <w:t xml:space="preserve">Data was </w:t>
      </w:r>
      <w:r>
        <w:rPr>
          <w:lang w:eastAsia="en-AU"/>
        </w:rPr>
        <w:t xml:space="preserve">extracted from the </w:t>
      </w:r>
      <w:r w:rsidR="009F77C2">
        <w:rPr>
          <w:lang w:eastAsia="en-AU"/>
        </w:rPr>
        <w:t>R</w:t>
      </w:r>
      <w:r w:rsidRPr="00455E01">
        <w:rPr>
          <w:lang w:eastAsia="en-AU"/>
        </w:rPr>
        <w:t>egister on 3</w:t>
      </w:r>
      <w:r>
        <w:rPr>
          <w:lang w:eastAsia="en-AU"/>
        </w:rPr>
        <w:t>1 July</w:t>
      </w:r>
      <w:r w:rsidRPr="00455E01">
        <w:rPr>
          <w:lang w:eastAsia="en-AU"/>
        </w:rPr>
        <w:t xml:space="preserve"> 201</w:t>
      </w:r>
      <w:r>
        <w:rPr>
          <w:lang w:eastAsia="en-AU"/>
        </w:rPr>
        <w:t>8</w:t>
      </w:r>
      <w:r w:rsidR="003270B3">
        <w:rPr>
          <w:lang w:eastAsia="en-AU"/>
        </w:rPr>
        <w:t xml:space="preserve"> as registrants have 30 days after the end of each financial year to register movements in their water entitlement for the previous financial year. This is designed to reduce the administrative overhead for foreign person</w:t>
      </w:r>
      <w:r w:rsidR="00ED4843">
        <w:rPr>
          <w:lang w:eastAsia="en-AU"/>
        </w:rPr>
        <w:t>s</w:t>
      </w:r>
      <w:r w:rsidR="003270B3">
        <w:rPr>
          <w:lang w:eastAsia="en-AU"/>
        </w:rPr>
        <w:t xml:space="preserve"> who have an ongoing obligation to maintain records on the </w:t>
      </w:r>
      <w:r w:rsidR="00B80564">
        <w:rPr>
          <w:lang w:eastAsia="en-AU"/>
        </w:rPr>
        <w:t>R</w:t>
      </w:r>
      <w:r w:rsidR="003270B3">
        <w:rPr>
          <w:lang w:eastAsia="en-AU"/>
        </w:rPr>
        <w:t>egister.</w:t>
      </w:r>
    </w:p>
    <w:p w14:paraId="37E61295" w14:textId="77777777" w:rsidR="006B7745" w:rsidRDefault="006B7745" w:rsidP="0016284B">
      <w:pPr>
        <w:pStyle w:val="Bulletedlist1"/>
        <w:numPr>
          <w:ilvl w:val="0"/>
          <w:numId w:val="2"/>
        </w:numPr>
        <w:spacing w:before="120" w:after="120" w:line="240" w:lineRule="auto"/>
        <w:ind w:left="568"/>
        <w:rPr>
          <w:lang w:eastAsia="en-AU"/>
        </w:rPr>
      </w:pPr>
      <w:r w:rsidRPr="00455E01">
        <w:rPr>
          <w:lang w:eastAsia="en-AU"/>
        </w:rPr>
        <w:t>Some registrations have been altered in accordance with section 16 of the Act when it has been determined via data matching or manual data collection that the registrant has provided incorrect information. The validation of registrations is an ongoing exercise, with information validated using third party data sources and manual data collection.</w:t>
      </w:r>
    </w:p>
    <w:p w14:paraId="1063BF50" w14:textId="4CC77CE7" w:rsidR="006B7745" w:rsidRDefault="006B7745" w:rsidP="0016284B">
      <w:pPr>
        <w:pStyle w:val="Bulletedlist1"/>
        <w:numPr>
          <w:ilvl w:val="0"/>
          <w:numId w:val="2"/>
        </w:numPr>
        <w:spacing w:before="120" w:after="120" w:line="240" w:lineRule="auto"/>
        <w:ind w:left="568"/>
        <w:rPr>
          <w:lang w:eastAsia="en-AU"/>
        </w:rPr>
      </w:pPr>
      <w:r w:rsidRPr="00455E01">
        <w:rPr>
          <w:lang w:eastAsia="en-AU"/>
        </w:rPr>
        <w:t xml:space="preserve">Registrants were </w:t>
      </w:r>
      <w:r>
        <w:rPr>
          <w:lang w:eastAsia="en-AU"/>
        </w:rPr>
        <w:t xml:space="preserve">prompted </w:t>
      </w:r>
      <w:r w:rsidRPr="00455E01">
        <w:rPr>
          <w:lang w:eastAsia="en-AU"/>
        </w:rPr>
        <w:t xml:space="preserve">to enter the </w:t>
      </w:r>
      <w:r>
        <w:rPr>
          <w:lang w:eastAsia="en-AU"/>
        </w:rPr>
        <w:t>volume of water entitlements in mega</w:t>
      </w:r>
      <w:r w:rsidR="003270B3">
        <w:rPr>
          <w:lang w:eastAsia="en-AU"/>
        </w:rPr>
        <w:t xml:space="preserve"> </w:t>
      </w:r>
      <w:r>
        <w:rPr>
          <w:lang w:eastAsia="en-AU"/>
        </w:rPr>
        <w:t>litres</w:t>
      </w:r>
      <w:r w:rsidRPr="00455E01">
        <w:rPr>
          <w:lang w:eastAsia="en-AU"/>
        </w:rPr>
        <w:t xml:space="preserve">. The ATO has </w:t>
      </w:r>
      <w:r>
        <w:rPr>
          <w:lang w:eastAsia="en-AU"/>
        </w:rPr>
        <w:t>vetted each registration to ensure the registrant has en</w:t>
      </w:r>
      <w:r w:rsidR="00B80564">
        <w:rPr>
          <w:lang w:eastAsia="en-AU"/>
        </w:rPr>
        <w:t>tered correct volumes into the R</w:t>
      </w:r>
      <w:r>
        <w:rPr>
          <w:lang w:eastAsia="en-AU"/>
        </w:rPr>
        <w:t>egister.</w:t>
      </w:r>
    </w:p>
    <w:p w14:paraId="5DAF2A17" w14:textId="0D3AAB64" w:rsidR="006B7745" w:rsidRPr="00455E01" w:rsidRDefault="006B7745" w:rsidP="0016284B">
      <w:pPr>
        <w:pStyle w:val="Bulletedlist1"/>
        <w:numPr>
          <w:ilvl w:val="0"/>
          <w:numId w:val="2"/>
        </w:numPr>
        <w:spacing w:before="120" w:after="120" w:line="240" w:lineRule="auto"/>
        <w:ind w:left="568"/>
        <w:rPr>
          <w:lang w:eastAsia="en-AU"/>
        </w:rPr>
      </w:pPr>
      <w:r w:rsidRPr="00455E01">
        <w:rPr>
          <w:lang w:eastAsia="en-AU"/>
        </w:rPr>
        <w:t xml:space="preserve">Entities and trusts were required to </w:t>
      </w:r>
      <w:r>
        <w:rPr>
          <w:lang w:eastAsia="en-AU"/>
        </w:rPr>
        <w:t>report</w:t>
      </w:r>
      <w:r w:rsidRPr="00455E01">
        <w:rPr>
          <w:lang w:eastAsia="en-AU"/>
        </w:rPr>
        <w:t xml:space="preserve"> their country of incorporation</w:t>
      </w:r>
      <w:r>
        <w:rPr>
          <w:lang w:eastAsia="en-AU"/>
        </w:rPr>
        <w:t xml:space="preserve"> and the nationality of the owner</w:t>
      </w:r>
      <w:r w:rsidRPr="00455E01">
        <w:rPr>
          <w:lang w:eastAsia="en-AU"/>
        </w:rPr>
        <w:t>. However, this is not necessarily a reflection of the foreign source country of the investor. Source country information has been obtained using information provided by registrants, ATO data sources and manual data collection.</w:t>
      </w:r>
      <w:r w:rsidR="003270B3">
        <w:rPr>
          <w:lang w:eastAsia="en-AU"/>
        </w:rPr>
        <w:t xml:space="preserve"> </w:t>
      </w:r>
      <w:r w:rsidR="003270B3">
        <w:t xml:space="preserve">In some cases, the nationality or country of incorporation of a nominal investor may have been </w:t>
      </w:r>
      <w:r w:rsidR="005176F8">
        <w:t>registered</w:t>
      </w:r>
      <w:r w:rsidR="003270B3">
        <w:t>, rather than the nationality or country of incorporation of t</w:t>
      </w:r>
      <w:r w:rsidR="00FB12AF">
        <w:t>he ultimate beneficial owner.</w:t>
      </w:r>
    </w:p>
    <w:p w14:paraId="4AC2E4A8" w14:textId="7D877D99" w:rsidR="00B631F5" w:rsidRDefault="006B7745" w:rsidP="0016284B">
      <w:pPr>
        <w:pStyle w:val="Bulletedlist1"/>
        <w:numPr>
          <w:ilvl w:val="0"/>
          <w:numId w:val="2"/>
        </w:numPr>
        <w:spacing w:before="120" w:after="120" w:line="240" w:lineRule="auto"/>
        <w:ind w:left="568"/>
      </w:pPr>
      <w:r w:rsidRPr="000A19EC">
        <w:t xml:space="preserve">In some instances, the same </w:t>
      </w:r>
      <w:r w:rsidR="00FA36C0">
        <w:t xml:space="preserve">water entitlement </w:t>
      </w:r>
      <w:r w:rsidRPr="000A19EC">
        <w:t xml:space="preserve">has been registered </w:t>
      </w:r>
      <w:r>
        <w:t xml:space="preserve">twice - </w:t>
      </w:r>
      <w:r w:rsidR="00FA36C0">
        <w:t xml:space="preserve">by a foreign person with the original water entitlement issued and by </w:t>
      </w:r>
      <w:r w:rsidRPr="000A19EC">
        <w:t>another</w:t>
      </w:r>
      <w:r>
        <w:t xml:space="preserve"> </w:t>
      </w:r>
      <w:r w:rsidRPr="000A19EC">
        <w:t xml:space="preserve">foreign person with </w:t>
      </w:r>
      <w:r w:rsidR="00FA36C0">
        <w:t xml:space="preserve">either a contractual or irrigation right. </w:t>
      </w:r>
      <w:r w:rsidR="003270B3">
        <w:t>These ‘</w:t>
      </w:r>
      <w:r w:rsidR="003270B3" w:rsidRPr="002040F6">
        <w:t>duplicates’</w:t>
      </w:r>
      <w:r w:rsidR="003270B3">
        <w:t xml:space="preserve"> have been removed from the tables in the report.</w:t>
      </w:r>
    </w:p>
    <w:p w14:paraId="4CD0B71A" w14:textId="6303FC8D" w:rsidR="00CA540E" w:rsidRDefault="00CA540E" w:rsidP="0016284B">
      <w:pPr>
        <w:pStyle w:val="Bulletedlist1"/>
        <w:numPr>
          <w:ilvl w:val="0"/>
          <w:numId w:val="2"/>
        </w:numPr>
        <w:spacing w:before="120" w:after="120" w:line="240" w:lineRule="auto"/>
        <w:ind w:left="568"/>
      </w:pPr>
      <w:r>
        <w:t xml:space="preserve">Registrants are not required to identify the basin in which the water entitlement is managed. Water systems on the registration form have been taken from </w:t>
      </w:r>
      <w:r w:rsidR="00DA5FFC">
        <w:t>s</w:t>
      </w:r>
      <w:r>
        <w:t>tate/</w:t>
      </w:r>
      <w:r w:rsidR="00DA5FFC">
        <w:t>t</w:t>
      </w:r>
      <w:r>
        <w:t xml:space="preserve">erritory data. Mapping the water system to the Murray-Darling Basin was done by identifying water systems within the </w:t>
      </w:r>
      <w:r w:rsidR="002B18B9">
        <w:t xml:space="preserve">Murray-Darling Basin </w:t>
      </w:r>
      <w:r>
        <w:t>and assigning whether it is Northern</w:t>
      </w:r>
      <w:r w:rsidR="002B18B9">
        <w:t xml:space="preserve"> region</w:t>
      </w:r>
      <w:r>
        <w:t>, Southern region or Groundwater. As this is a manual process, care should be taken in using the M</w:t>
      </w:r>
      <w:r w:rsidR="002B18B9">
        <w:t>urray-</w:t>
      </w:r>
      <w:r>
        <w:t>D</w:t>
      </w:r>
      <w:r w:rsidR="002B18B9">
        <w:t xml:space="preserve">arling </w:t>
      </w:r>
      <w:r>
        <w:t>B</w:t>
      </w:r>
      <w:r w:rsidR="002B18B9">
        <w:t>asin</w:t>
      </w:r>
      <w:r>
        <w:t xml:space="preserve"> data.</w:t>
      </w:r>
    </w:p>
    <w:p w14:paraId="07F0B2FC" w14:textId="34AB246D" w:rsidR="003A3D22" w:rsidRDefault="003A3D22" w:rsidP="0016284B">
      <w:pPr>
        <w:pStyle w:val="Bulletedlist1"/>
        <w:numPr>
          <w:ilvl w:val="0"/>
          <w:numId w:val="2"/>
        </w:numPr>
        <w:spacing w:before="120" w:after="120" w:line="240" w:lineRule="auto"/>
        <w:ind w:left="568"/>
      </w:pPr>
      <w:r>
        <w:t xml:space="preserve">Usage </w:t>
      </w:r>
      <w:r w:rsidR="00A10ED1">
        <w:t xml:space="preserve">is determined by the registrant and more than one category of usage can be chosen during registration. Where a registrant chooses “Other”, the ATO </w:t>
      </w:r>
      <w:r w:rsidR="0047149A">
        <w:t xml:space="preserve">has </w:t>
      </w:r>
      <w:r w:rsidR="00A10ED1">
        <w:t>investigate</w:t>
      </w:r>
      <w:r w:rsidR="0047149A">
        <w:t>d</w:t>
      </w:r>
      <w:r w:rsidR="00A10ED1">
        <w:t xml:space="preserve"> and assign</w:t>
      </w:r>
      <w:r w:rsidR="0047149A">
        <w:t>ed</w:t>
      </w:r>
      <w:r w:rsidR="00A10ED1">
        <w:t xml:space="preserve"> to a different category where appropriate.</w:t>
      </w:r>
    </w:p>
    <w:p w14:paraId="528F943E" w14:textId="77777777" w:rsidR="008342B7" w:rsidRDefault="008342B7" w:rsidP="00202926">
      <w:pPr>
        <w:spacing w:before="0" w:line="240" w:lineRule="auto"/>
      </w:pPr>
      <w:r>
        <w:br w:type="page"/>
      </w:r>
    </w:p>
    <w:p w14:paraId="6936DD92" w14:textId="7BDE2E38" w:rsidR="00243192" w:rsidRDefault="00243192" w:rsidP="00243192">
      <w:pPr>
        <w:pStyle w:val="Heading1"/>
        <w:framePr w:wrap="notBeside"/>
        <w:spacing w:before="0" w:after="200"/>
      </w:pPr>
      <w:bookmarkStart w:id="27" w:name="_Attachment_D:_Water"/>
      <w:bookmarkStart w:id="28" w:name="_Toc1117709"/>
      <w:bookmarkStart w:id="29" w:name="_Toc456163207"/>
      <w:bookmarkStart w:id="30" w:name="_Toc456278113"/>
      <w:bookmarkEnd w:id="27"/>
      <w:r>
        <w:lastRenderedPageBreak/>
        <w:t xml:space="preserve">Attachment D: </w:t>
      </w:r>
      <w:r w:rsidR="00C8747F">
        <w:t>Water entitlement forms</w:t>
      </w:r>
      <w:bookmarkEnd w:id="28"/>
      <w:r>
        <w:t xml:space="preserve"> </w:t>
      </w:r>
      <w:bookmarkEnd w:id="29"/>
      <w:bookmarkEnd w:id="30"/>
    </w:p>
    <w:p w14:paraId="78DF1C14" w14:textId="163860C1" w:rsidR="00243192" w:rsidRPr="00FA36C0" w:rsidRDefault="00052F82" w:rsidP="00243192">
      <w:pPr>
        <w:spacing w:line="276" w:lineRule="auto"/>
        <w:rPr>
          <w:rFonts w:cstheme="minorHAnsi"/>
          <w:color w:val="auto"/>
        </w:rPr>
      </w:pPr>
      <w:r w:rsidRPr="00FA36C0">
        <w:rPr>
          <w:rFonts w:cstheme="minorHAnsi"/>
          <w:color w:val="auto"/>
        </w:rPr>
        <w:t>E</w:t>
      </w:r>
      <w:r w:rsidR="00243192" w:rsidRPr="00FA36C0">
        <w:rPr>
          <w:rFonts w:cstheme="minorHAnsi"/>
          <w:color w:val="auto"/>
        </w:rPr>
        <w:t xml:space="preserve">ach registrant </w:t>
      </w:r>
      <w:r w:rsidRPr="00FA36C0">
        <w:rPr>
          <w:rFonts w:cstheme="minorHAnsi"/>
          <w:color w:val="auto"/>
        </w:rPr>
        <w:t xml:space="preserve">must </w:t>
      </w:r>
      <w:r w:rsidR="00243192" w:rsidRPr="00FA36C0">
        <w:rPr>
          <w:rFonts w:cstheme="minorHAnsi"/>
          <w:color w:val="auto"/>
        </w:rPr>
        <w:t>complete the following fields:</w:t>
      </w:r>
    </w:p>
    <w:p w14:paraId="224516A4" w14:textId="77777777" w:rsidR="00243192" w:rsidRPr="00FA36C0" w:rsidRDefault="00243192" w:rsidP="00455E01">
      <w:pPr>
        <w:pStyle w:val="Bulletedlist1"/>
        <w:rPr>
          <w:color w:val="auto"/>
        </w:rPr>
      </w:pPr>
      <w:r w:rsidRPr="00FA36C0">
        <w:rPr>
          <w:color w:val="auto"/>
        </w:rPr>
        <w:t>Name</w:t>
      </w:r>
    </w:p>
    <w:p w14:paraId="4F82504B" w14:textId="77777777" w:rsidR="00243192" w:rsidRPr="00FA36C0" w:rsidRDefault="00243192" w:rsidP="00455E01">
      <w:pPr>
        <w:pStyle w:val="Bulletedlist1"/>
        <w:rPr>
          <w:color w:val="auto"/>
        </w:rPr>
      </w:pPr>
      <w:r w:rsidRPr="00FA36C0">
        <w:rPr>
          <w:color w:val="auto"/>
        </w:rPr>
        <w:t>Position</w:t>
      </w:r>
    </w:p>
    <w:p w14:paraId="554F285C" w14:textId="77777777" w:rsidR="00243192" w:rsidRPr="00FA36C0" w:rsidRDefault="00243192" w:rsidP="00455E01">
      <w:pPr>
        <w:pStyle w:val="Bulletedlist1"/>
        <w:rPr>
          <w:color w:val="auto"/>
        </w:rPr>
      </w:pPr>
      <w:r w:rsidRPr="00FA36C0">
        <w:rPr>
          <w:color w:val="auto"/>
        </w:rPr>
        <w:t>Address</w:t>
      </w:r>
    </w:p>
    <w:p w14:paraId="58CC2677" w14:textId="77777777" w:rsidR="00243192" w:rsidRPr="00FA36C0" w:rsidRDefault="00243192" w:rsidP="00455E01">
      <w:pPr>
        <w:pStyle w:val="Bulletedlist1"/>
        <w:rPr>
          <w:color w:val="auto"/>
        </w:rPr>
      </w:pPr>
      <w:r w:rsidRPr="00FA36C0">
        <w:rPr>
          <w:color w:val="auto"/>
        </w:rPr>
        <w:t>Mobile/cell number</w:t>
      </w:r>
    </w:p>
    <w:p w14:paraId="2AEC834A" w14:textId="77777777" w:rsidR="00243192" w:rsidRDefault="00243192" w:rsidP="00455E01">
      <w:pPr>
        <w:pStyle w:val="Bulletedlist1"/>
        <w:rPr>
          <w:color w:val="auto"/>
        </w:rPr>
      </w:pPr>
      <w:r w:rsidRPr="00FA36C0">
        <w:rPr>
          <w:color w:val="auto"/>
        </w:rPr>
        <w:t>Contact email</w:t>
      </w:r>
    </w:p>
    <w:p w14:paraId="7D4CF2DC" w14:textId="77777777" w:rsidR="00C3022A" w:rsidRPr="00FA36C0" w:rsidRDefault="00C3022A" w:rsidP="00C3022A">
      <w:pPr>
        <w:pStyle w:val="Bulletedlist1"/>
        <w:numPr>
          <w:ilvl w:val="0"/>
          <w:numId w:val="0"/>
        </w:numPr>
        <w:ind w:left="284"/>
        <w:rPr>
          <w:color w:val="auto"/>
        </w:rPr>
      </w:pPr>
    </w:p>
    <w:p w14:paraId="4E75827A" w14:textId="77777777" w:rsidR="00243192" w:rsidRPr="00FA36C0" w:rsidRDefault="00243192" w:rsidP="00243192">
      <w:pPr>
        <w:spacing w:line="276" w:lineRule="auto"/>
        <w:rPr>
          <w:rFonts w:cstheme="minorHAnsi"/>
          <w:b/>
          <w:bCs/>
          <w:color w:val="auto"/>
        </w:rPr>
      </w:pPr>
      <w:r w:rsidRPr="00FA36C0">
        <w:rPr>
          <w:rFonts w:cstheme="minorHAnsi"/>
          <w:b/>
          <w:bCs/>
          <w:color w:val="auto"/>
        </w:rPr>
        <w:t>Reason for registration</w:t>
      </w:r>
    </w:p>
    <w:p w14:paraId="0D1B5EEF" w14:textId="5F10140D" w:rsidR="00243192" w:rsidRPr="00FA36C0" w:rsidRDefault="00243192" w:rsidP="00455E01">
      <w:pPr>
        <w:pStyle w:val="Bulletedlist1"/>
        <w:rPr>
          <w:color w:val="auto"/>
        </w:rPr>
      </w:pPr>
      <w:r w:rsidRPr="00FA36C0">
        <w:rPr>
          <w:color w:val="auto"/>
        </w:rPr>
        <w:t xml:space="preserve">Acquisition of </w:t>
      </w:r>
      <w:r w:rsidR="007549BC">
        <w:rPr>
          <w:color w:val="auto"/>
        </w:rPr>
        <w:t>water entitlement</w:t>
      </w:r>
    </w:p>
    <w:p w14:paraId="6E15BDC7" w14:textId="14CE80B4" w:rsidR="00243192" w:rsidRPr="00FA36C0" w:rsidRDefault="00243192" w:rsidP="00455E01">
      <w:pPr>
        <w:pStyle w:val="Bulletedlist1"/>
        <w:rPr>
          <w:color w:val="auto"/>
        </w:rPr>
      </w:pPr>
      <w:r w:rsidRPr="00FA36C0">
        <w:rPr>
          <w:color w:val="auto"/>
        </w:rPr>
        <w:t xml:space="preserve">Cease to hold </w:t>
      </w:r>
      <w:r w:rsidR="007549BC">
        <w:rPr>
          <w:color w:val="auto"/>
        </w:rPr>
        <w:t>water entitlement</w:t>
      </w:r>
    </w:p>
    <w:p w14:paraId="531E7C05" w14:textId="77777777" w:rsidR="00243192" w:rsidRPr="00FA36C0" w:rsidRDefault="00243192" w:rsidP="00455E01">
      <w:pPr>
        <w:pStyle w:val="Bulletedlist1"/>
        <w:rPr>
          <w:color w:val="auto"/>
        </w:rPr>
      </w:pPr>
      <w:r w:rsidRPr="00FA36C0">
        <w:rPr>
          <w:color w:val="auto"/>
        </w:rPr>
        <w:t>Change in status: To foreign person</w:t>
      </w:r>
    </w:p>
    <w:p w14:paraId="5388A7E7" w14:textId="77777777" w:rsidR="00243192" w:rsidRPr="00FA36C0" w:rsidRDefault="00243192" w:rsidP="00455E01">
      <w:pPr>
        <w:pStyle w:val="Bulletedlist1"/>
        <w:rPr>
          <w:color w:val="auto"/>
        </w:rPr>
      </w:pPr>
      <w:r w:rsidRPr="00FA36C0">
        <w:rPr>
          <w:color w:val="auto"/>
        </w:rPr>
        <w:t>Change in status: From foreign person</w:t>
      </w:r>
    </w:p>
    <w:p w14:paraId="3C9E2BD3" w14:textId="64B5317C" w:rsidR="00243192" w:rsidRDefault="00243192" w:rsidP="00455E01">
      <w:pPr>
        <w:pStyle w:val="Bulletedlist1"/>
        <w:rPr>
          <w:color w:val="auto"/>
        </w:rPr>
      </w:pPr>
      <w:r w:rsidRPr="00FA36C0">
        <w:rPr>
          <w:color w:val="auto"/>
        </w:rPr>
        <w:t xml:space="preserve">Change in </w:t>
      </w:r>
      <w:r w:rsidR="007549BC">
        <w:rPr>
          <w:color w:val="auto"/>
        </w:rPr>
        <w:t>details</w:t>
      </w:r>
      <w:r w:rsidRPr="00FA36C0">
        <w:rPr>
          <w:color w:val="auto"/>
        </w:rPr>
        <w:t xml:space="preserve">: </w:t>
      </w:r>
      <w:r w:rsidR="007549BC">
        <w:rPr>
          <w:color w:val="auto"/>
        </w:rPr>
        <w:t>(change in volume)</w:t>
      </w:r>
    </w:p>
    <w:p w14:paraId="0C0DDD8F" w14:textId="77777777" w:rsidR="00C3022A" w:rsidRPr="00FA36C0" w:rsidRDefault="00C3022A" w:rsidP="00C3022A">
      <w:pPr>
        <w:pStyle w:val="Bulletedlist1"/>
        <w:numPr>
          <w:ilvl w:val="0"/>
          <w:numId w:val="0"/>
        </w:numPr>
        <w:ind w:left="284"/>
        <w:rPr>
          <w:color w:val="auto"/>
        </w:rPr>
      </w:pPr>
    </w:p>
    <w:p w14:paraId="05AD1DF8" w14:textId="77777777" w:rsidR="00243192" w:rsidRPr="00FA36C0" w:rsidRDefault="00243192" w:rsidP="00243192">
      <w:pPr>
        <w:spacing w:line="276" w:lineRule="auto"/>
        <w:rPr>
          <w:rFonts w:cstheme="minorHAnsi"/>
          <w:b/>
          <w:bCs/>
          <w:color w:val="auto"/>
        </w:rPr>
      </w:pPr>
      <w:r w:rsidRPr="00FA36C0">
        <w:rPr>
          <w:rFonts w:cstheme="minorHAnsi"/>
          <w:b/>
          <w:bCs/>
          <w:color w:val="auto"/>
        </w:rPr>
        <w:t>Entity/ownership details</w:t>
      </w:r>
    </w:p>
    <w:p w14:paraId="5D6361EC" w14:textId="77777777" w:rsidR="00243192" w:rsidRPr="00FA36C0" w:rsidRDefault="00243192" w:rsidP="00455E01">
      <w:pPr>
        <w:pStyle w:val="Bulletedlist1"/>
        <w:rPr>
          <w:color w:val="auto"/>
        </w:rPr>
      </w:pPr>
      <w:r w:rsidRPr="00FA36C0">
        <w:rPr>
          <w:color w:val="auto"/>
        </w:rPr>
        <w:t>Name</w:t>
      </w:r>
    </w:p>
    <w:p w14:paraId="48B088BB" w14:textId="77777777" w:rsidR="00243192" w:rsidRPr="00FA36C0" w:rsidRDefault="00243192" w:rsidP="00455E01">
      <w:pPr>
        <w:pStyle w:val="Bulletedlist1"/>
        <w:rPr>
          <w:color w:val="auto"/>
        </w:rPr>
      </w:pPr>
      <w:r w:rsidRPr="00FA36C0">
        <w:rPr>
          <w:color w:val="auto"/>
        </w:rPr>
        <w:t>Country of incorporation (where registrant is a trust or company)</w:t>
      </w:r>
    </w:p>
    <w:p w14:paraId="377A3A49" w14:textId="77777777" w:rsidR="00243192" w:rsidRPr="00FA36C0" w:rsidRDefault="00243192" w:rsidP="00455E01">
      <w:pPr>
        <w:pStyle w:val="Bulletedlist1"/>
        <w:rPr>
          <w:color w:val="auto"/>
        </w:rPr>
      </w:pPr>
      <w:r w:rsidRPr="00FA36C0">
        <w:rPr>
          <w:color w:val="auto"/>
        </w:rPr>
        <w:t>Address</w:t>
      </w:r>
    </w:p>
    <w:p w14:paraId="671ADFE1" w14:textId="77777777" w:rsidR="00243192" w:rsidRPr="00FA36C0" w:rsidRDefault="00243192" w:rsidP="00455E01">
      <w:pPr>
        <w:pStyle w:val="Bulletedlist1"/>
        <w:rPr>
          <w:color w:val="auto"/>
        </w:rPr>
      </w:pPr>
      <w:r w:rsidRPr="00FA36C0">
        <w:rPr>
          <w:color w:val="auto"/>
        </w:rPr>
        <w:t>Date of birth/nationality (where registrant is an individual)</w:t>
      </w:r>
    </w:p>
    <w:p w14:paraId="0D0BA105" w14:textId="77777777" w:rsidR="00243192" w:rsidRPr="00FA36C0" w:rsidRDefault="00243192" w:rsidP="00455E01">
      <w:pPr>
        <w:pStyle w:val="Bulletedlist1"/>
        <w:rPr>
          <w:color w:val="auto"/>
        </w:rPr>
      </w:pPr>
      <w:r w:rsidRPr="00FA36C0">
        <w:rPr>
          <w:color w:val="auto"/>
        </w:rPr>
        <w:t>Contact details</w:t>
      </w:r>
    </w:p>
    <w:p w14:paraId="122CEDF9" w14:textId="77777777" w:rsidR="00243192" w:rsidRPr="00FA36C0" w:rsidRDefault="00243192" w:rsidP="00455E01">
      <w:pPr>
        <w:pStyle w:val="Bulletedlist1"/>
        <w:rPr>
          <w:color w:val="auto"/>
        </w:rPr>
      </w:pPr>
      <w:r w:rsidRPr="00FA36C0">
        <w:rPr>
          <w:color w:val="auto"/>
        </w:rPr>
        <w:t>Mobile/cell number</w:t>
      </w:r>
    </w:p>
    <w:p w14:paraId="60B222ED" w14:textId="77777777" w:rsidR="00243192" w:rsidRPr="00FA36C0" w:rsidRDefault="00243192" w:rsidP="00455E01">
      <w:pPr>
        <w:pStyle w:val="Bulletedlist1"/>
        <w:rPr>
          <w:color w:val="auto"/>
        </w:rPr>
      </w:pPr>
      <w:r w:rsidRPr="00FA36C0">
        <w:rPr>
          <w:color w:val="auto"/>
        </w:rPr>
        <w:t>Contact email</w:t>
      </w:r>
    </w:p>
    <w:p w14:paraId="26821943" w14:textId="77777777" w:rsidR="00243192" w:rsidRPr="00FA36C0" w:rsidRDefault="00052F82" w:rsidP="00BB348E">
      <w:pPr>
        <w:spacing w:before="240" w:line="276" w:lineRule="auto"/>
        <w:rPr>
          <w:rFonts w:cstheme="minorHAnsi"/>
          <w:bCs/>
          <w:color w:val="auto"/>
        </w:rPr>
      </w:pPr>
      <w:r w:rsidRPr="00FA36C0">
        <w:rPr>
          <w:rFonts w:cstheme="minorHAnsi"/>
          <w:bCs/>
          <w:color w:val="auto"/>
        </w:rPr>
        <w:t>These fields are v</w:t>
      </w:r>
      <w:r w:rsidR="00243192" w:rsidRPr="00FA36C0">
        <w:rPr>
          <w:rFonts w:cstheme="minorHAnsi"/>
          <w:bCs/>
          <w:color w:val="auto"/>
        </w:rPr>
        <w:t>oluntary fields</w:t>
      </w:r>
      <w:r w:rsidRPr="00FA36C0">
        <w:rPr>
          <w:rFonts w:cstheme="minorHAnsi"/>
          <w:bCs/>
          <w:color w:val="auto"/>
        </w:rPr>
        <w:t xml:space="preserve"> as they do not apply to each registrant</w:t>
      </w:r>
      <w:r w:rsidR="00243192" w:rsidRPr="00FA36C0">
        <w:rPr>
          <w:rFonts w:cstheme="minorHAnsi"/>
          <w:bCs/>
          <w:color w:val="auto"/>
        </w:rPr>
        <w:t xml:space="preserve">: </w:t>
      </w:r>
    </w:p>
    <w:p w14:paraId="680FF86D" w14:textId="77777777" w:rsidR="00243192" w:rsidRPr="00FA36C0" w:rsidRDefault="00243192" w:rsidP="00455E01">
      <w:pPr>
        <w:pStyle w:val="Bulletedlist1"/>
        <w:rPr>
          <w:color w:val="auto"/>
        </w:rPr>
      </w:pPr>
      <w:r w:rsidRPr="00FA36C0">
        <w:rPr>
          <w:color w:val="auto"/>
        </w:rPr>
        <w:t>Visa and passport details</w:t>
      </w:r>
    </w:p>
    <w:p w14:paraId="47BA6CAD" w14:textId="77777777" w:rsidR="00243192" w:rsidRPr="00FA36C0" w:rsidRDefault="00243192" w:rsidP="00455E01">
      <w:pPr>
        <w:pStyle w:val="Bulletedlist1"/>
        <w:rPr>
          <w:color w:val="auto"/>
        </w:rPr>
      </w:pPr>
      <w:r w:rsidRPr="00FA36C0">
        <w:rPr>
          <w:color w:val="auto"/>
        </w:rPr>
        <w:t>ABN/ACN/ABRN/other client identifier</w:t>
      </w:r>
    </w:p>
    <w:p w14:paraId="55E80515" w14:textId="77777777" w:rsidR="00243192" w:rsidRPr="00FA36C0" w:rsidRDefault="00243192" w:rsidP="00455E01">
      <w:pPr>
        <w:pStyle w:val="Bulletedlist1"/>
        <w:rPr>
          <w:color w:val="auto"/>
        </w:rPr>
      </w:pPr>
      <w:r w:rsidRPr="00FA36C0">
        <w:rPr>
          <w:color w:val="auto"/>
        </w:rPr>
        <w:t>Trading name</w:t>
      </w:r>
    </w:p>
    <w:p w14:paraId="4E261572" w14:textId="47966AF4" w:rsidR="00615C20" w:rsidRDefault="00C3022A" w:rsidP="00BA41B9">
      <w:pPr>
        <w:pStyle w:val="Bulletedlist1"/>
        <w:spacing w:line="240" w:lineRule="auto"/>
        <w:rPr>
          <w:color w:val="auto"/>
        </w:rPr>
      </w:pPr>
      <w:r>
        <w:rPr>
          <w:color w:val="auto"/>
        </w:rPr>
        <w:t>FIRB approval number</w:t>
      </w:r>
    </w:p>
    <w:p w14:paraId="49A7DB57" w14:textId="77777777" w:rsidR="00C3022A" w:rsidRPr="00FA36C0" w:rsidRDefault="00C3022A" w:rsidP="00C3022A">
      <w:pPr>
        <w:pStyle w:val="Bulletedlist1"/>
        <w:numPr>
          <w:ilvl w:val="0"/>
          <w:numId w:val="0"/>
        </w:numPr>
        <w:spacing w:line="240" w:lineRule="auto"/>
        <w:ind w:left="284"/>
        <w:rPr>
          <w:color w:val="auto"/>
        </w:rPr>
      </w:pPr>
    </w:p>
    <w:p w14:paraId="3B2D43CB" w14:textId="65021EFE" w:rsidR="00FA36C0" w:rsidRDefault="00FA36C0" w:rsidP="00FA36C0">
      <w:pPr>
        <w:pStyle w:val="Bulletedlist1"/>
        <w:numPr>
          <w:ilvl w:val="0"/>
          <w:numId w:val="0"/>
        </w:numPr>
        <w:rPr>
          <w:b/>
        </w:rPr>
      </w:pPr>
      <w:r>
        <w:rPr>
          <w:b/>
        </w:rPr>
        <w:t>Water</w:t>
      </w:r>
      <w:r w:rsidRPr="00FA36C0">
        <w:rPr>
          <w:b/>
        </w:rPr>
        <w:t xml:space="preserve"> details</w:t>
      </w:r>
    </w:p>
    <w:p w14:paraId="794BFA87" w14:textId="2CFEA869" w:rsidR="00FA36C0" w:rsidRPr="00FA36C0" w:rsidRDefault="00FA36C0" w:rsidP="00FA36C0">
      <w:pPr>
        <w:pStyle w:val="Bulletedlist1"/>
        <w:rPr>
          <w:color w:val="auto"/>
        </w:rPr>
      </w:pPr>
      <w:r>
        <w:rPr>
          <w:color w:val="auto"/>
        </w:rPr>
        <w:t>Water entitlement type (Water Access Entitlement, Irrigation Right, Contractual Right, Water Access Right)</w:t>
      </w:r>
    </w:p>
    <w:p w14:paraId="72D7175C" w14:textId="24A13414" w:rsidR="00FA36C0" w:rsidRPr="00FA36C0" w:rsidRDefault="00FA36C0" w:rsidP="00FA36C0">
      <w:pPr>
        <w:pStyle w:val="Bulletedlist1"/>
        <w:rPr>
          <w:color w:val="auto"/>
        </w:rPr>
      </w:pPr>
      <w:r>
        <w:rPr>
          <w:color w:val="auto"/>
        </w:rPr>
        <w:t>Issuing entity type (</w:t>
      </w:r>
      <w:r w:rsidR="00DA5FFC">
        <w:rPr>
          <w:color w:val="auto"/>
        </w:rPr>
        <w:t>s</w:t>
      </w:r>
      <w:r>
        <w:rPr>
          <w:color w:val="auto"/>
        </w:rPr>
        <w:t>tate water or non-water state authority, IIO, 3</w:t>
      </w:r>
      <w:r w:rsidRPr="00FA36C0">
        <w:rPr>
          <w:color w:val="auto"/>
          <w:vertAlign w:val="superscript"/>
        </w:rPr>
        <w:t>rd</w:t>
      </w:r>
      <w:r>
        <w:rPr>
          <w:color w:val="auto"/>
        </w:rPr>
        <w:t xml:space="preserve"> party</w:t>
      </w:r>
      <w:r w:rsidRPr="00FA36C0">
        <w:rPr>
          <w:color w:val="auto"/>
        </w:rPr>
        <w:t>)</w:t>
      </w:r>
    </w:p>
    <w:p w14:paraId="40A80A40" w14:textId="7E0187CD" w:rsidR="00FA36C0" w:rsidRPr="00FA36C0" w:rsidRDefault="00FA36C0" w:rsidP="00FA36C0">
      <w:pPr>
        <w:pStyle w:val="Bulletedlist1"/>
        <w:rPr>
          <w:color w:val="auto"/>
        </w:rPr>
      </w:pPr>
      <w:r>
        <w:rPr>
          <w:color w:val="auto"/>
        </w:rPr>
        <w:t>Issuing entity name</w:t>
      </w:r>
    </w:p>
    <w:p w14:paraId="099E0D66" w14:textId="07A663B3" w:rsidR="00FA36C0" w:rsidRPr="00FA36C0" w:rsidRDefault="00FA36C0" w:rsidP="00FA36C0">
      <w:pPr>
        <w:pStyle w:val="Bulletedlist1"/>
        <w:rPr>
          <w:color w:val="auto"/>
        </w:rPr>
      </w:pPr>
      <w:r>
        <w:rPr>
          <w:color w:val="auto"/>
        </w:rPr>
        <w:t>State/territory</w:t>
      </w:r>
    </w:p>
    <w:p w14:paraId="0F74B4DC" w14:textId="0B0E705E" w:rsidR="00FA36C0" w:rsidRPr="00FA36C0" w:rsidRDefault="00FA36C0" w:rsidP="00FA36C0">
      <w:pPr>
        <w:pStyle w:val="Bulletedlist1"/>
        <w:rPr>
          <w:color w:val="auto"/>
        </w:rPr>
      </w:pPr>
      <w:r>
        <w:rPr>
          <w:color w:val="auto"/>
        </w:rPr>
        <w:t>Entitlement identifier</w:t>
      </w:r>
    </w:p>
    <w:p w14:paraId="0B4B153F" w14:textId="529F591C" w:rsidR="00FA36C0" w:rsidRPr="00FA36C0" w:rsidRDefault="00FA36C0" w:rsidP="00FA36C0">
      <w:pPr>
        <w:pStyle w:val="Bulletedlist1"/>
        <w:rPr>
          <w:color w:val="auto"/>
        </w:rPr>
      </w:pPr>
      <w:r>
        <w:rPr>
          <w:color w:val="auto"/>
        </w:rPr>
        <w:lastRenderedPageBreak/>
        <w:t>Issue date</w:t>
      </w:r>
    </w:p>
    <w:p w14:paraId="5A7AC3A3" w14:textId="24D1D0F4" w:rsidR="00FA36C0" w:rsidRDefault="00FA36C0" w:rsidP="00FA36C0">
      <w:pPr>
        <w:pStyle w:val="Bulletedlist1"/>
        <w:rPr>
          <w:color w:val="auto"/>
        </w:rPr>
      </w:pPr>
      <w:r>
        <w:rPr>
          <w:color w:val="auto"/>
        </w:rPr>
        <w:t>Water system</w:t>
      </w:r>
    </w:p>
    <w:p w14:paraId="63E6B59A" w14:textId="4EE4CBD5" w:rsidR="00FA36C0" w:rsidRDefault="00FA36C0" w:rsidP="00FA36C0">
      <w:pPr>
        <w:pStyle w:val="Bulletedlist1"/>
        <w:rPr>
          <w:color w:val="auto"/>
        </w:rPr>
      </w:pPr>
      <w:r>
        <w:rPr>
          <w:color w:val="auto"/>
        </w:rPr>
        <w:t>Resource type</w:t>
      </w:r>
    </w:p>
    <w:p w14:paraId="2049EBB9" w14:textId="70F6800E" w:rsidR="00FA36C0" w:rsidRDefault="00FA36C0" w:rsidP="00FA36C0">
      <w:pPr>
        <w:pStyle w:val="Bulletedlist1"/>
        <w:rPr>
          <w:color w:val="auto"/>
        </w:rPr>
      </w:pPr>
      <w:r>
        <w:rPr>
          <w:color w:val="auto"/>
        </w:rPr>
        <w:t>Flow control</w:t>
      </w:r>
    </w:p>
    <w:p w14:paraId="3A6C89FD" w14:textId="3B9B8E6D" w:rsidR="00FA36C0" w:rsidRDefault="00FA36C0" w:rsidP="00FA36C0">
      <w:pPr>
        <w:pStyle w:val="Bulletedlist1"/>
        <w:rPr>
          <w:color w:val="auto"/>
        </w:rPr>
      </w:pPr>
      <w:r>
        <w:rPr>
          <w:color w:val="auto"/>
        </w:rPr>
        <w:t>Reliability</w:t>
      </w:r>
    </w:p>
    <w:p w14:paraId="59B3B075" w14:textId="5E4A706D" w:rsidR="00FA36C0" w:rsidRDefault="00FA36C0" w:rsidP="00FA36C0">
      <w:pPr>
        <w:pStyle w:val="Bulletedlist1"/>
        <w:rPr>
          <w:color w:val="auto"/>
        </w:rPr>
      </w:pPr>
      <w:r>
        <w:rPr>
          <w:color w:val="auto"/>
        </w:rPr>
        <w:t>Volume (ML)</w:t>
      </w:r>
    </w:p>
    <w:p w14:paraId="5D854F92" w14:textId="569CFFD1" w:rsidR="00FA36C0" w:rsidRDefault="00FA36C0" w:rsidP="00FA36C0">
      <w:pPr>
        <w:pStyle w:val="Bulletedlist1"/>
        <w:rPr>
          <w:color w:val="auto"/>
        </w:rPr>
      </w:pPr>
      <w:r>
        <w:rPr>
          <w:color w:val="auto"/>
        </w:rPr>
        <w:t>Term of Lease (if applicable)</w:t>
      </w:r>
    </w:p>
    <w:p w14:paraId="68C7DE03" w14:textId="334A24F0" w:rsidR="00FA36C0" w:rsidRDefault="00FA36C0" w:rsidP="00FA36C0">
      <w:pPr>
        <w:pStyle w:val="Bulletedlist1"/>
        <w:rPr>
          <w:color w:val="auto"/>
        </w:rPr>
      </w:pPr>
      <w:r>
        <w:rPr>
          <w:color w:val="auto"/>
        </w:rPr>
        <w:t>Lease end date (if applicable)</w:t>
      </w:r>
    </w:p>
    <w:p w14:paraId="600ECFE3" w14:textId="3E77CD20" w:rsidR="00FA36C0" w:rsidRDefault="00FA36C0" w:rsidP="00FA36C0">
      <w:pPr>
        <w:pStyle w:val="Bulletedlist1"/>
        <w:rPr>
          <w:color w:val="auto"/>
        </w:rPr>
      </w:pPr>
      <w:r>
        <w:rPr>
          <w:color w:val="auto"/>
        </w:rPr>
        <w:t>Percentage of ownership</w:t>
      </w:r>
    </w:p>
    <w:p w14:paraId="542DBA2C" w14:textId="65154D8C" w:rsidR="00FA36C0" w:rsidRPr="00FB12AF" w:rsidRDefault="00FA36C0" w:rsidP="00C3022A">
      <w:pPr>
        <w:pStyle w:val="Bulletedlist1"/>
        <w:rPr>
          <w:color w:val="auto"/>
        </w:rPr>
      </w:pPr>
      <w:r>
        <w:rPr>
          <w:color w:val="auto"/>
        </w:rPr>
        <w:t xml:space="preserve">Sector/usage </w:t>
      </w:r>
      <w:r w:rsidRPr="00FB12AF">
        <w:rPr>
          <w:color w:val="auto"/>
        </w:rPr>
        <w:t>details</w:t>
      </w:r>
    </w:p>
    <w:p w14:paraId="1C4E63B3" w14:textId="3AA25ABD" w:rsidR="00950B82" w:rsidRPr="00FB12AF" w:rsidRDefault="00950B82" w:rsidP="00C3022A">
      <w:pPr>
        <w:pStyle w:val="Bulletedlist1"/>
        <w:numPr>
          <w:ilvl w:val="0"/>
          <w:numId w:val="0"/>
        </w:numPr>
        <w:spacing w:line="240" w:lineRule="auto"/>
        <w:rPr>
          <w:color w:val="auto"/>
        </w:rPr>
      </w:pPr>
      <w:bookmarkStart w:id="31" w:name="_Attachment_E:_Regional"/>
      <w:bookmarkEnd w:id="31"/>
    </w:p>
    <w:p w14:paraId="06539602" w14:textId="77777777" w:rsidR="00F51D1E" w:rsidRPr="00615C20" w:rsidRDefault="00F51D1E" w:rsidP="00CC7C44">
      <w:pPr>
        <w:rPr>
          <w:color w:val="FF0000"/>
        </w:rPr>
        <w:sectPr w:rsidR="00F51D1E" w:rsidRPr="00615C20" w:rsidSect="00C8747F">
          <w:headerReference w:type="even" r:id="rId24"/>
          <w:headerReference w:type="default" r:id="rId25"/>
          <w:footerReference w:type="default" r:id="rId26"/>
          <w:headerReference w:type="first" r:id="rId27"/>
          <w:pgSz w:w="11906" w:h="16838" w:code="9"/>
          <w:pgMar w:top="1418" w:right="1418" w:bottom="1418" w:left="1418" w:header="397" w:footer="454" w:gutter="0"/>
          <w:cols w:space="720"/>
          <w:docGrid w:linePitch="360"/>
        </w:sectPr>
      </w:pPr>
    </w:p>
    <w:p w14:paraId="4FAE853F" w14:textId="6CD06997" w:rsidR="00F51D1E" w:rsidRDefault="00F51D1E" w:rsidP="00CC7C44"/>
    <w:sectPr w:rsidR="00F51D1E" w:rsidSect="00F51D1E">
      <w:headerReference w:type="even" r:id="rId28"/>
      <w:headerReference w:type="default" r:id="rId29"/>
      <w:footerReference w:type="default" r:id="rId30"/>
      <w:headerReference w:type="first" r:id="rId31"/>
      <w:type w:val="evenPage"/>
      <w:pgSz w:w="11906" w:h="16838" w:code="9"/>
      <w:pgMar w:top="1418" w:right="1418" w:bottom="1418" w:left="1418" w:header="397" w:footer="45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D3E279" w15:done="0"/>
  <w15:commentEx w15:paraId="60787BA1" w15:done="0"/>
  <w15:commentEx w15:paraId="7D4DAE93" w15:done="0"/>
  <w15:commentEx w15:paraId="52AB3701" w15:done="0"/>
  <w15:commentEx w15:paraId="41A1419F" w15:done="0"/>
  <w15:commentEx w15:paraId="4B909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EEDB" w14:textId="77777777" w:rsidR="00DA5FFC" w:rsidRDefault="00DA5FFC" w:rsidP="00B538D7">
      <w:r>
        <w:separator/>
      </w:r>
    </w:p>
  </w:endnote>
  <w:endnote w:type="continuationSeparator" w:id="0">
    <w:p w14:paraId="7163477C" w14:textId="77777777" w:rsidR="00DA5FFC" w:rsidRDefault="00DA5FFC" w:rsidP="00B538D7">
      <w:r>
        <w:continuationSeparator/>
      </w:r>
    </w:p>
  </w:endnote>
  <w:endnote w:type="continuationNotice" w:id="1">
    <w:p w14:paraId="70956E39" w14:textId="77777777" w:rsidR="00DA5FFC" w:rsidRDefault="00DA5FF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3181"/>
      <w:lock w:val="contentLocked"/>
      <w:group/>
    </w:sdtPr>
    <w:sdtEndPr/>
    <w:sdtContent>
      <w:p w14:paraId="47B7409B" w14:textId="77777777" w:rsidR="00DA5FFC" w:rsidRDefault="00DA5FFC">
        <w:pPr>
          <w:pStyle w:val="Footer"/>
        </w:pPr>
        <w:r>
          <w:rPr>
            <w:noProof/>
            <w:lang w:eastAsia="en-AU"/>
          </w:rPr>
          <mc:AlternateContent>
            <mc:Choice Requires="wpg">
              <w:drawing>
                <wp:anchor distT="0" distB="0" distL="114300" distR="114300" simplePos="0" relativeHeight="251658243" behindDoc="0" locked="1" layoutInCell="1" allowOverlap="1" wp14:anchorId="4DCF3CF4" wp14:editId="226231FC">
                  <wp:simplePos x="0" y="0"/>
                  <wp:positionH relativeFrom="page">
                    <wp:posOffset>4507865</wp:posOffset>
                  </wp:positionH>
                  <wp:positionV relativeFrom="page">
                    <wp:posOffset>1586865</wp:posOffset>
                  </wp:positionV>
                  <wp:extent cx="2145030" cy="514350"/>
                  <wp:effectExtent l="0" t="0" r="0" b="0"/>
                  <wp:wrapNone/>
                  <wp:docPr id="11" name="Group 11" title="Australian Government - Australian Taxation Office"/>
                  <wp:cNvGraphicFramePr/>
                  <a:graphic xmlns:a="http://schemas.openxmlformats.org/drawingml/2006/main">
                    <a:graphicData uri="http://schemas.microsoft.com/office/word/2010/wordprocessingGroup">
                      <wpg:wgp>
                        <wpg:cNvGrpSpPr/>
                        <wpg:grpSpPr>
                          <a:xfrm>
                            <a:off x="0" y="0"/>
                            <a:ext cx="2145030" cy="514350"/>
                            <a:chOff x="4500880" y="727710"/>
                            <a:chExt cx="2145665" cy="513080"/>
                          </a:xfrm>
                        </wpg:grpSpPr>
                        <wps:wsp>
                          <wps:cNvPr id="12"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5"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6"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alt="Title: Australian Government - Australian Taxation Office" style="position:absolute;margin-left:354.95pt;margin-top:124.95pt;width:168.9pt;height:40.5pt;z-index:251658243;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edMAA&#10;AADbAAAADwAAAGRycy9kb3ducmV2LnhtbERPTWsCMRC9F/wPYQRvNVGh2NUoIhbUnqpeehs2Y3Y1&#10;mSybVNd/bwqF3ubxPme+7LwTN2pjHVjDaKhAEJfB1Gw1nI4fr1MQMSEbdIFJw4MiLBe9lzkWJtz5&#10;i26HZEUO4VighiqlppAylhV5jMPQEGfuHFqPKcPWStPiPYd7J8dKvUmPNeeGChtaV1ReDz9egw2X&#10;jf383l3eg5o65R6nyXF/1XrQ71YzEIm69C/+c29Nnj+G31/y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iedMAAAADbAAAADwAAAAAAAAAAAAAAAACYAgAAZHJzL2Rvd25y&#10;ZXYueG1sUEsFBgAAAAAEAAQA9QAAAIUDA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lz8QA&#10;AADbAAAADwAAAGRycy9kb3ducmV2LnhtbERPTWvCQBC9F/wPywi91Y1WVFJXEWlB0bbEinicZsck&#10;mJ0N2W2M/74rCN7m8T5nOm9NKRqqXWFZQb8XgSBOrS44U7D/+XiZgHAeWWNpmRRcycF81nmaYqzt&#10;hRNqdj4TIYRdjApy76tYSpfmZND1bEUcuJOtDfoA60zqGi8h3JRyEEUjabDg0JBjRcuc0vPuzyhI&#10;vr+2o/U2GWfNavh7mBTHzfvnUannbrt4A+Gp9Q/x3b3SYf4r3H4J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pc/EAAAA2wAAAA8AAAAAAAAAAAAAAAAAmAIAAGRycy9k&#10;b3ducmV2LnhtbFBLBQYAAAAABAAEAPUAAACJAw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XsIA&#10;AADbAAAADwAAAGRycy9kb3ducmV2LnhtbERPTWsCMRC9C/6HMEJvmlWK2NUoslJqLwVtix6Hzbi7&#10;uJksSXTTf98UCt7m8T5ntYmmFXdyvrGsYDrJQBCXVjdcKfj6fB0vQPiArLG1TAp+yMNmPRysMNe2&#10;5wPdj6ESKYR9jgrqELpcSl/WZNBPbEecuIt1BkOCrpLaYZ/CTStnWTaXBhtODTV2VNRUXo83o6Bw&#10;8/i2e3G6iLfz+dTvpu/7j2+lnkZxuwQRKIaH+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he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Sr0A&#10;AADbAAAADwAAAGRycy9kb3ducmV2LnhtbERPSwrCMBDdC94hjOBOUwU/VKOoILgTaxe6G5qxLTaT&#10;0kSttzeC4G4e7zvLdWsq8aTGlZYVjIYRCOLM6pJzBel5P5iDcB5ZY2WZFLzJwXrV7Swx1vbFJ3om&#10;PhchhF2MCgrv61hKlxVk0A1tTRy4m20M+gCbXOoGXyHcVHIcRVNpsOTQUGBNu4Kye/IwCmbbpLxd&#10;L/nmlMijtnhIZ9rfler32s0ChKfW/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USr0AAADbAAAADwAAAAAAAAAAAAAAAACYAgAAZHJzL2Rvd25yZXYu&#10;eG1sUEsFBgAAAAAEAAQA9QAAAIIDA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JFMEA&#10;AADbAAAADwAAAGRycy9kb3ducmV2LnhtbERP22rCQBB9F/yHZQTfdKOClOgqRbz2oTSxHzBkJ5c2&#10;OxuyaxL/vlso9G0O5zrb/WBq0VHrKssKFvMIBHFmdcWFgs/7afYCwnlkjbVlUvAkB/vdeLTFWNue&#10;E+pSX4gQwi5GBaX3TSyly0oy6Oa2IQ5cbluDPsC2kLrFPoSbWi6jaC0NVhwaSmzoUFL2nT6Mggq7&#10;1fstv+THpH/7aI5n3X8lXqnpZHjdgPA0+H/xn/uqw/w1/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CRT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mwsQA&#10;AADbAAAADwAAAGRycy9kb3ducmV2LnhtbERPTWvCQBC9F/wPywi9BN20UJXoKhJasL0Uo+J1yI5J&#10;NDsbstsk7a/vFgre5vE+Z7UZTC06al1lWcHTNAZBnFtdcaHgeHibLEA4j6yxtkwKvsnBZj16WGGi&#10;bc976jJfiBDCLkEFpfdNIqXLSzLoprYhDtzFtgZ9gG0hdYt9CDe1fI7jmTRYcWgosaG0pPyWfRkF&#10;3S27vn/aNJ2lP6fX/mMXvZyjSKnH8bBdgvA0+Lv4373TYf4c/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5sLEAAAA2wAAAA8AAAAAAAAAAAAAAAAAmAIAAGRycy9k&#10;b3ducmV2LnhtbFBLBQYAAAAABAAEAPUAAACJAw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sQA&#10;AADbAAAADwAAAGRycy9kb3ducmV2LnhtbESPyW7DMAxE7wX6DwID5NbI7iGLGyVIC3QBemmWDyAs&#10;VjYiUYal2O7fl4cCvZGY4czjdj8FrwbqUxvZQLkoQBHX0bbsDFzOrw9rUCkjW/SRycAPJdjv7u+2&#10;WNk48pGGU3ZKQjhVaKDJuau0TnVDAdMidsSifcc+YJa1d9r2OEp48PqxKJY6YMvS0GBHLw3V19Mt&#10;GHjPfr3x7u1zHMrV86a8fa0cHoyZz6bDE6hMU/43/11/WM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qZrEAAAA2wAAAA8AAAAAAAAAAAAAAAAAmAIAAGRycy9k&#10;b3ducmV2LnhtbFBLBQYAAAAABAAEAPUAAACJ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oSL8A&#10;AADbAAAADwAAAGRycy9kb3ducmV2LnhtbERPTYvCMBC9C/sfwizsTVMXkdo1ihQEPeqKvQ7NbFNs&#10;JiXJ2vrvN4Kwt3m8z1lvR9uJO/nQOlYwn2UgiGunW24UXL730xxEiMgaO8ek4EEBtpu3yRoL7QY+&#10;0f0cG5FCOBSowMTYF1KG2pDFMHM9ceJ+nLcYE/SN1B6HFG47+ZllS2mx5dRgsKfSUH07/1oFVTXU&#10;1fySn/z+2pTHVT4uyqVR6uN93H2BiDTGf/HLfdBp/gqe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GhIvwAAANsAAAAPAAAAAAAAAAAAAAAAAJgCAABkcnMvZG93bnJl&#10;di54bWxQSwUGAAAAAAQABAD1AAAAhAM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0C8MA&#10;AADbAAAADwAAAGRycy9kb3ducmV2LnhtbERPTWvCQBC9F/oflin0EnSjoJToJpRQwXopjRWvQ3aa&#10;pGZnQ3abpP5691Dw+Hjf22wyrRiod41lBYt5DIK4tLrhSsHXcTd7AeE8ssbWMin4IwdZ+viwxUTb&#10;kT9pKHwlQgi7BBXU3neJlK6syaCb2444cN+2N+gD7CupexxDuGnlMo7X0mDDoaHGjvKaykvxaxQM&#10;l+Ln/cPm+Tq/nt7Gwz5anaNIqeen6XUDwtPk7+J/914rW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0C8MAAADbAAAADwAAAAAAAAAAAAAAAACYAgAAZHJzL2Rv&#10;d25yZXYueG1sUEsFBgAAAAAEAAQA9QAAAIgDA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MMEA&#10;AADbAAAADwAAAGRycy9kb3ducmV2LnhtbESPQYvCMBSE7wv+h/AEb2tiD7JUo4iiLL3p7g94NM+2&#10;2Ly0Saz1328EYY/DzHzDrLejbcVAPjSONSzmCgRx6UzDlYbfn+PnF4gQkQ22jknDkwJsN5OPNebG&#10;PfhMwyVWIkE45KihjrHLpQxlTRbD3HXEybs6bzEm6StpPD4S3LYyU2opLTacFmrsaF9TebvcrQa7&#10;zIrTcGiK3j+r4n7s+l6pXuvZdNytQEQa43/43f42GrIFvL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DBAAAA2wAAAA8AAAAAAAAAAAAAAAAAmAIAAGRycy9kb3du&#10;cmV2LnhtbFBLBQYAAAAABAAEAPUAAACGAw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JMcA&#10;AADbAAAADwAAAGRycy9kb3ducmV2LnhtbESPzWvCQBTE7wX/h+UJXkrdmENpo6uIHzR4KdVSPD6y&#10;zySafRuym4/2r3cLhR6HmfkNs1gNphIdNa60rGA2jUAQZ1aXnCv4PO2fXkA4j6yxskwKvsnBajl6&#10;WGCibc8f1B19LgKEXYIKCu/rREqXFWTQTW1NHLyLbQz6IJtc6gb7ADeVjKPoWRosOSwUWNOmoOx2&#10;bI2Cttu9btLD43tL+3Oevn399NfTVqnJeFjPQXga/H/4r51qBXEMv1/CD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RSTHAAAA2wAAAA8AAAAAAAAAAAAAAAAAmAIAAGRy&#10;cy9kb3ducmV2LnhtbFBLBQYAAAAABAAEAPUAAACMAw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bncQA&#10;AADbAAAADwAAAGRycy9kb3ducmV2LnhtbESPzWrDMBCE74W8g9hAb7WcFJziWAn5oaXHNgmE3BZr&#10;YzuxVkZSbfftq0Khx2FmvmGK9Wha0ZPzjWUFsyQFQVxa3XCl4HR8fXoB4QOyxtYyKfgmD+vV5KHA&#10;XNuBP6k/hEpECPscFdQhdLmUvqzJoE9sRxy9q3UGQ5SuktrhEOGmlfM0zaTBhuNCjR3tairvhy+j&#10;YPzQ9nLbnnbXt8weB7ddnPfVQqnH6bhZggg0hv/wX/tdK5g/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253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9MQA&#10;AADbAAAADwAAAGRycy9kb3ducmV2LnhtbESPzWrDMBCE74G8g9hAL6GRmxRTXMuhCRSanpo/yHGx&#10;1paptTKW6jhvXxUKOQ4z8w2Tr0fbioF63zhW8LRIQBCXTjdcKzgd3x9fQPiArLF1TApu5GFdTCc5&#10;ZtpdeU/DIdQiQthnqMCE0GVS+tKQRb9wHXH0KtdbDFH2tdQ9XiPctnKZJKm02HBcMNjR1lD5ffix&#10;CtKmIv7atdvUbObn1U5Wm8/LoNTDbHx7BRFoDPfwf/tD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n/T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sQA&#10;AADbAAAADwAAAGRycy9kb3ducmV2LnhtbESPQWvCQBSE7wX/w/KEXkQ3UVpKdJWiiLY3o4LHR/a5&#10;CWbfhuxWU3+9WxB6HGbmG2a26GwtrtT6yrGCdJSAIC6crtgoOOzXww8QPiBrrB2Tgl/ysJj3XmaY&#10;aXfjHV3zYESEsM9QQRlCk0npi5Is+pFriKN3dq3FEGVrpG7xFuG2luMkeZcWK44LJTa0LKm45D9W&#10;gTbpKd3fl4N8zV8bs1pNjt+HjVKv/e5zCiJQF/7Dz/ZWKxi/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3Qr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qcMA&#10;AADbAAAADwAAAGRycy9kb3ducmV2LnhtbESP3WrCQBSE7wu+w3KE3tWNClKiq4hobb0oRn2AQ/bk&#10;R7NnQ3abpG/vCoKXw8x8wyxWvalES40rLSsYjyIQxKnVJecKLufdxycI55E1VpZJwT85WC0HbwuM&#10;te04ofbkcxEg7GJUUHhfx1K6tCCDbmRr4uBltjHog2xyqRvsAtxUchJFM2mw5LBQYE2bgtLb6c8o&#10;KLGd/v5k+2ybdIdjvf3S3TXxSr0P+/UchKfev8LP9rdWMJn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qcMAAADbAAAADwAAAAAAAAAAAAAAAACYAgAAZHJzL2Rv&#10;d25yZXYueG1sUEsFBgAAAAAEAAQA9QAAAIgDA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38IA&#10;AADbAAAADwAAAGRycy9kb3ducmV2LnhtbESPwW7CMBBE70j9B2sr9UZscgAUMKiioqpyg/IBq3hJ&#10;osbrxDYh/H1dCanH0cy80Wz3k+3ESD60jjUsMgWCuHKm5VrD5fs4X4MIEdlg55g0PCjAfvcy22Jh&#10;3J1PNJ5jLRKEQ4Eamhj7QspQNWQxZK4nTt7VeYsxSV9L4/Ge4LaTuVJLabHltNBgT4eGqp/zzWqw&#10;y7z8HD/acvCPurwd+2FQatD67XV634CINMX/8LP9ZTTkK/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3f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KKb8A&#10;AADbAAAADwAAAGRycy9kb3ducmV2LnhtbERPy4rCMBTdC/5DuII7TS3oSMdYiuADd1MFt5fmTpuZ&#10;5qY0Uevfm8XALA/nvckH24oH9d44VrCYJyCIK6cN1wqul/1sDcIHZI2tY1LwIg/5djzaYKbdk7/o&#10;UYZaxBD2GSpoQugyKX3VkEU/dx1x5L5dbzFE2NdS9/iM4baVaZKspEXDsaHBjnYNVb/l3SpYmqs+&#10;G5PK+rjnj4O9lT/LYqfUdDIUnyACDeFf/Oc+aQVp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oopvwAAANsAAAAPAAAAAAAAAAAAAAAAAJgCAABkcnMvZG93bnJl&#10;di54bWxQSwUGAAAAAAQABAD1AAAAhA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XD8QA&#10;AADbAAAADwAAAGRycy9kb3ducmV2LnhtbESPQWvCQBSE7wX/w/KEXkQ3UShtdJWiiLY3o4LHR/a5&#10;CWbfhuxWU3+9WxB6HGbmG2a26GwtrtT6yrGCdJSAIC6crtgoOOzXw3cQPiBrrB2Tgl/ysJj3XmaY&#10;aXfjHV3zYESEsM9QQRlCk0npi5Is+pFriKN3dq3FEGVrpG7xFuG2luMkeZMWK44LJTa0LKm45D9W&#10;gTbpKd3fl4N8zV8bs1pNjt+HjVKv/e5zCiJQF/7Dz/ZWKxh/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1w/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r4A&#10;AADbAAAADwAAAGRycy9kb3ducmV2LnhtbERPy4rCMBTdC/MP4Q7MzibjgEg1ijgo0p2PD7g017bY&#10;3LRJrPXvJ4sBl4fzXm1G24qBfGgca/jOFAji0pmGKw3Xy366ABEissHWMWl4UYDN+mOywty4J59o&#10;OMdKpBAOOWqoY+xyKUNZk8WQuY44cTfnLcYEfSWNx2cKt62cKTWXFhtODTV2tKupvJ8fVoOdz4rD&#10;8NsUvX9VxWPf9b1SvdZfn+N2CSLSGN/if/fRaPhJ69OX9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83a+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cIA&#10;AADbAAAADwAAAGRycy9kb3ducmV2LnhtbESPTWrDMBCF94HeQUwhu0ROYkJwI5vQUlLaRZDbAwzW&#10;1DaxRsZSbef2VaGQ5eP9fLxjMdtOjDT41rGCzToBQVw503Kt4OvzdXUA4QOywc4xKbiRhyJ/WBwx&#10;M25iTWMZahFH2GeooAmhz6T0VUMW/dr1xNH7doPFEOVQSzPgFMdtJ7dJspcWW46EBnt6bqi6lj82&#10;cvmCL+ePpJz0nFKbbjVe3rVSy8f59AQi0Bzu4f/2m1Gw28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J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DUcQA&#10;AADbAAAADwAAAGRycy9kb3ducmV2LnhtbESPQWvCQBSE74X+h+UVvOlGa0ObuglaUKK3Wi/eHtnX&#10;bDT7NmRXTf99tyD0OMzMN8yiGGwrrtT7xrGC6SQBQVw53XCt4PC1Hr+C8AFZY+uYFPyQhyJ/fFhg&#10;pt2NP+m6D7WIEPYZKjAhdJmUvjJk0U9cRxy9b9dbDFH2tdQ93iLctnKWJKm02HBcMNjRh6HqvL9Y&#10;BZfd5mCOruTt8WWVbN/KUzlPT0qNnoblO4hAQ/gP39ulVvA8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1HEAAAA2wAAAA8AAAAAAAAAAAAAAAAAmAIAAGRycy9k&#10;b3ducmV2LnhtbFBLBQYAAAAABAAEAPUAAACJAw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QA&#10;AADbAAAADwAAAGRycy9kb3ducmV2LnhtbESPT2sCMRTE74V+h/AK3mq2CmW7GqUsFKRe6h+Kx+fm&#10;uVncvCxJdNdvb4RCj8PM/IaZLwfbiiv50DhW8DbOQBBXTjdcK9jvvl5zECEia2wdk4IbBVgunp/m&#10;WGjX84au21iLBOFQoAITY1dIGSpDFsPYdcTJOzlvMSbpa6k99gluWznJsndpseG0YLCj0lB13l6s&#10;gm9eH0tzGeL+1/eTMv9Y/Zzyg1Kjl+FzBiLSEP/Df+2VVjCdwu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dvH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4MQA&#10;AADbAAAADwAAAGRycy9kb3ducmV2LnhtbESPQWvCQBSE7wX/w/IK3ppNq5UQ3YgEBBGkmJbi8ZF9&#10;JsHs2zS7mvjv3UKhx2FmvmFW69G04ka9aywreI1iEMSl1Q1XCr4+ty8JCOeRNbaWScGdHKyzydMK&#10;U20HPtKt8JUIEHYpKqi971IpXVmTQRfZjjh4Z9sb9EH2ldQ9DgFuWvkWxwtpsOGwUGNHeU3lpbga&#10;BXTYj4cTJ8f9faG/859t/v5R5EpNn8fNEoSn0f+H/9o7rWA2h9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eDEAAAA2wAAAA8AAAAAAAAAAAAAAAAAmAIAAGRycy9k&#10;b3ducmV2LnhtbFBLBQYAAAAABAAEAPUAAACJAw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8UA&#10;AADbAAAADwAAAGRycy9kb3ducmV2LnhtbESP3WrCQBSE74W+w3IKvQm6abVFUlcJQqnQm/z0AQ7Z&#10;Y5I2ezZmVxPfvisIvRxm5htms5tMJy40uNaygudFDIK4srrlWsF3+TFfg3AeWWNnmRRcycFu+zDb&#10;YKLtyDldCl+LAGGXoILG+z6R0lUNGXQL2xMH72gHgz7IoZZ6wDHATSdf4vhNGmw5LDTY076h6rc4&#10;GwWf2Q9n09cqPaWZHLO8jE7ra6TU0+OUvoPwNPn/8L190AqWr3D7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5/vxQAAANsAAAAPAAAAAAAAAAAAAAAAAJgCAABkcnMv&#10;ZG93bnJldi54bWxQSwUGAAAAAAQABAD1AAAAigM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IA&#10;AADbAAAADwAAAGRycy9kb3ducmV2LnhtbESPzWrDMBCE74W8g9hAbrWcBkJxooSQUCi9lNqJz4u1&#10;sUyslbHkn759VSj0OMzMN8z+ONtWjNT7xrGCdZKCIK6cbrhWcC3enl9B+ICssXVMCr7Jw/GweNpj&#10;pt3EXzTmoRYRwj5DBSaELpPSV4Ys+sR1xNG7u95iiLKvpe5xinDbypc03UqLDccFgx2dDVWPfLAK&#10;Lqa83kqZm6kojJnk5eNzqFGp1XI+7UAEmsN/+K/9rhVst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8OwgAAANsAAAAPAAAAAAAAAAAAAAAAAJgCAABkcnMvZG93&#10;bnJldi54bWxQSwUGAAAAAAQABAD1AAAAhwM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ygsUA&#10;AADbAAAADwAAAGRycy9kb3ducmV2LnhtbESPzWrDMBCE74W8g9hCLyWRY0MSnCghP5QWesrPA6yt&#10;je3aWhlLsd23rwqFHofZ+WZnsxtNI3rqXGVZwXwWgSDOra64UHC7vk1XIJxH1thYJgXf5GC3nTxt&#10;MNV24DP1F1+IAGGXooLS+zaV0uUlGXQz2xIH7247gz7IrpC6wyHATSPjKFpIgxWHhhJbOpaU15eH&#10;CW/MX6v3wylKdHb7irPPRZ0d97VSL8/jfg3C0+j/j//SH1pBsoTfLQE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C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2MIA&#10;AADbAAAADwAAAGRycy9kb3ducmV2LnhtbERPXWvCMBR9H/gfwhX2Mmw6h1I6o4gwEAS3Wtn2eGmu&#10;TbG5KU1mu3+/PAx8PJzv1Wa0rbhR7xvHCp6TFARx5XTDtYJz+TbLQPiArLF1TAp+ycNmPXlYYa7d&#10;wAXdTqEWMYR9jgpMCF0upa8MWfSJ64gjd3G9xRBhX0vd4xDDbSvnabqUFhuODQY72hmqrqcfqwCP&#10;i+XX4uPwrussffoeS9N9loVSj9Nx+woi0Bju4n/3Xit4i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fYwgAAANsAAAAPAAAAAAAAAAAAAAAAAJgCAABkcnMvZG93&#10;bnJldi54bWxQSwUGAAAAAAQABAD1AAAAhwM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ksQA&#10;AADbAAAADwAAAGRycy9kb3ducmV2LnhtbESPQWsCMRSE74X+h/AEL0Wzq1B1NUpZKHgSqkJ7fGye&#10;u9HNy5qkuv77plDocZiZb5jVpretuJEPxrGCfJyBIK6cNlwrOB7eR3MQISJrbB2TggcF2Kyfn1ZY&#10;aHfnD7rtYy0ShEOBCpoYu0LKUDVkMYxdR5y8k/MWY5K+ltrjPcFtKydZ9iotGk4LDXZUNlRd9t9W&#10;wde1jp/52c8mVL5UJr+W23JnlBoO+rcliEh9/A//tbdawXQ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8ZLEAAAA2wAAAA8AAAAAAAAAAAAAAAAAmAIAAGRycy9k&#10;b3ducmV2LnhtbFBLBQYAAAAABAAEAPUAAACJAw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UDsAA&#10;AADbAAAADwAAAGRycy9kb3ducmV2LnhtbERPy4rCMBTdD/gP4Q64m6YWFe00ioqCqwEf4PbS3GnK&#10;NDeliVr9erMYcHk472LZ20bcqPO1YwWjJAVBXDpdc6XgfNp9zUD4gKyxcUwKHuRhuRh8FJhrd+cD&#10;3Y6hEjGEfY4KTAhtLqUvDVn0iWuJI/frOoshwq6SusN7DLeNzNJ0Ki3WHBsMtrQxVP4dr1bBZWur&#10;VX/m5zq7zK4/ZXaYT0ZGqeFnv/oGEagPb/G/e68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IUDs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dcQA&#10;AADbAAAADwAAAGRycy9kb3ducmV2LnhtbESPQWvCQBSE7wX/w/KE3uompYhE11AiFpEWMQ2eX7Ov&#10;2dDs25BdNf33bkHocZiZb5hVPtpOXGjwrWMF6SwBQVw73XKjoPrcPi1A+ICssXNMCn7JQ76ePKww&#10;0+7KR7qUoRERwj5DBSaEPpPS14Ys+pnriaP37QaLIcqhkXrAa4TbTj4nyVxabDkuGOypMFT/lGer&#10;IFSbY1KlXXl4+zCH99O+3H8VrVKP0/F1CSLQGP7D9/ZOK3h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XnX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xd8QA&#10;AADbAAAADwAAAGRycy9kb3ducmV2LnhtbESP3WrCQBSE7wXfYTkF73TT0BZJXUUEoT8Uagy9PmaP&#10;2WD2bJpdTXz7bkHwcpiZb5jFarCNuFDna8cKHmcJCOLS6ZorBcV+O52D8AFZY+OYFFzJw2o5Hi0w&#10;067nHV3yUIkIYZ+hAhNCm0npS0MW/cy1xNE7us5iiLKrpO6wj3DbyDRJXqTFmuOCwZY2hspTfrYK&#10;Prz5vq7f803xjL9fPz19lqf0oNTkYVi/ggg0hHv41n7TCp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8XfEAAAA2wAAAA8AAAAAAAAAAAAAAAAAmAIAAGRycy9k&#10;b3ducmV2LnhtbFBLBQYAAAAABAAEAPUAAACJ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fcQA&#10;AADbAAAADwAAAGRycy9kb3ducmV2LnhtbESP3YrCMBSE74V9h3AWvJE19QeRapSyICt4U6sPcGjO&#10;tnWbk9pkbX17IwheDjPzDbPe9qYWN2pdZVnBZByBIM6trrhQcD7tvpYgnEfWWFsmBXdysN18DNYY&#10;a9vxkW6ZL0SAsItRQel9E0vp8pIMurFtiIP3a1uDPsi2kLrFLsBNLadRtJAGKw4LJTb0XVL+l/0b&#10;BT/phdP+ME+uSSq79HgaXZf3kVLDzz5ZgfDU+3f41d5rBf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X3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IcQA&#10;AADbAAAADwAAAGRycy9kb3ducmV2LnhtbESP0WrCQBRE3wv+w3IFX4putCoSXcVKCn0pavQDLtlr&#10;EszeDbvbGP++Wyj0cZiZM8xm15tGdOR8bVnBdJKAIC6srrlUcL18jFcgfEDW2FgmBU/ysNsOXjaY&#10;avvgM3V5KEWEsE9RQRVCm0rpi4oM+oltiaN3s85giNKVUjt8RLhp5CxJltJgzXGhwpYOFRX3/Nso&#10;eD12Xycusutz0c2m2ZvL8uV7otRo2O/XIAL14T/81/7UCuZ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ZCH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WsUA&#10;AADbAAAADwAAAGRycy9kb3ducmV2LnhtbESPQWvCQBSE70L/w/IKvZmNrUiJrsEIBYs9qK0Hb8/s&#10;a5KafRuz25j+e1cQehxm5htmlvamFh21rrKsYBTFIIhzqysuFHx9vg1fQTiPrLG2TAr+yEE6fxjM&#10;MNH2wlvqdr4QAcIuQQWl900ipctLMugi2xAH79u2Bn2QbSF1i5cAN7V8juOJNFhxWCixoWVJ+Wn3&#10;axTY9x9nXs6bdddjRvJ4yOU++1Dq6bFfTEF46v1/+N5eaQXjC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7laxQAAANsAAAAPAAAAAAAAAAAAAAAAAJgCAABkcnMv&#10;ZG93bnJldi54bWxQSwUGAAAAAAQABAD1AAAAigM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78QA&#10;AADbAAAADwAAAGRycy9kb3ducmV2LnhtbESPQWvCQBSE7wX/w/KE3upGqVpSVxFBqIrQRun5NfvM&#10;BrNvY3Zr4r93hUKPw8x8w8wWna3ElRpfOlYwHCQgiHOnSy4UHA/rlzcQPiBrrByTght5WMx7TzNM&#10;tWv5i65ZKESEsE9RgQmhTqX0uSGLfuBq4uidXGMxRNkUUjfYRrit5ChJJtJiyXHBYE0rQ/k5+7UK&#10;tt583pabbHUc42X/3dIuP49+lHrud8t3EIG68B/+a39oBa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Uu/EAAAA2wAAAA8AAAAAAAAAAAAAAAAAmAIAAGRycy9k&#10;b3ducmV2LnhtbFBLBQYAAAAABAAEAPUAAACJAw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VjcUA&#10;AADbAAAADwAAAGRycy9kb3ducmV2LnhtbESPwWrCQBCG74LvsIzQi9SNVqSkriFaSguetD7AJDtN&#10;0mRnQ3bV9O07h0KPwz//N99ss9F16kZDaDwbWC4SUMSltw1XBi6fb4/PoEJEtth5JgM/FCDbTSdb&#10;TK2/84lu51gpgXBI0UAdY59qHcqaHIaF74kl+/KDwyjjUGk74F3grtOrJNlohw3LhRp7OtRUtuer&#10;E43lvHnfvyZPtrh8r4rjpi0OeWvMw2zMX0BFGuP/8l/7wxpYi6z8Ig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WNxQAAANsAAAAPAAAAAAAAAAAAAAAAAJgCAABkcnMv&#10;ZG93bnJldi54bWxQSwUGAAAAAAQABAD1AAAAigM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7icMA&#10;AADbAAAADwAAAGRycy9kb3ducmV2LnhtbESPQWvCQBSE7wX/w/KE3upGDVWjawgBi8dWS8+P7DMJ&#10;Zt+G7JpEf71bKPQ4zMw3zC4dTSN66lxtWcF8FoEgLqyuuVTwfT68rUE4j6yxsUwK7uQg3U9edpho&#10;O/AX9SdfigBhl6CCyvs2kdIVFRl0M9sSB+9iO4M+yK6UusMhwE0jF1H0Lg3WHBYqbCmvqLiebkbB&#10;OYuun+tb4/PHvV8dlh/x8cfESr1Ox2wLwtPo/8N/7aN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7ic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KIr4A&#10;AADbAAAADwAAAGRycy9kb3ducmV2LnhtbERPy4rCMBTdC/5DuANuRNMRfNAxig8Et9Zu3F2aO03H&#10;5qY0mVr/3iwEl4fzXm97W4uOWl85VvA9TUAQF05XXCrIr6fJCoQPyBprx6TgSR62m+Fgjal2D75Q&#10;l4VSxBD2KSowITSplL4wZNFPXUMcuV/XWgwRtqXULT5iuK3lLEkW0mLFscFgQwdDxT37twrkLoz9&#10;8XTbd7zsk9z83XVGuVKjr373AyJQHz7it/usFc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CiK+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8TMUA&#10;AADbAAAADwAAAGRycy9kb3ducmV2LnhtbESP0WqDQBRE3wv9h+UW+hLqmpKGYFxFCqGFvhiTD7i4&#10;t2rq3jXuJpq/7wYKfRxm5gyT5rPpxZVG11lWsIxiEMS11R03Co6H3csGhPPIGnvLpOBGDvLs8SHF&#10;RNuJ93StfCMChF2CClrvh0RKV7dk0EV2IA7etx0N+iDHRuoRpwA3vXyN47U02HFYaHGg95bqn+pi&#10;FHyUJy7nr1VxLko5lfvD4ry5LZR6fpqLLQhPs/8P/7U/tYK3J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xMxQAAANsAAAAPAAAAAAAAAAAAAAAAAJgCAABkcnMv&#10;ZG93bnJldi54bWxQSwUGAAAAAAQABAD1AAAAigM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hTsYA&#10;AADbAAAADwAAAGRycy9kb3ducmV2LnhtbESPzWrDMBCE74W8g9hCLyWRY2gITmRTQgIl9JIfCr0t&#10;1tYytVaOpdpOn74qBHIcZuYbZl2MthE9db52rGA+S0AQl07XXCk4n3bTJQgfkDU2jknBlTwU+eRh&#10;jZl2Ax+oP4ZKRAj7DBWYENpMSl8asuhnriWO3pfrLIYou0rqDocIt41Mk2QhLdYcFwy2tDFUfh9/&#10;rILLXNfu93P/vk3754/T1R82+8Eo9fQ4vq5ABBrDPXxrv2kFL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hTsYAAADbAAAADwAAAAAAAAAAAAAAAACYAgAAZHJz&#10;L2Rvd25yZXYueG1sUEsFBgAAAAAEAAQA9QAAAIsDA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C8QA&#10;AADbAAAADwAAAGRycy9kb3ducmV2LnhtbESPQWvCQBSE7wX/w/IEb3VTRSmpq6ggVGiEJD30+Mg+&#10;k9Ds27C7TdJ/3y0Uehxm5htmd5hMJwZyvrWs4GmZgCCurG65VvBeXh6fQfiArLGzTAq+ycNhP3vY&#10;YartyDkNRahFhLBPUUETQp9K6auGDPql7Ymjd7fOYIjS1VI7HCPcdHKVJFtpsOW40GBP54aqz+LL&#10;KMjuEzn3trl9nLIq7698vJZZrdRiPh1fQASawn/4r/2q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gvEAAAA2wAAAA8AAAAAAAAAAAAAAAAAmAIAAGRycy9k&#10;b3ducmV2LnhtbFBLBQYAAAAABAAEAPUAAACJAw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IUsYA&#10;AADbAAAADwAAAGRycy9kb3ducmV2LnhtbESPQWvCQBSE7wX/w/IEL6KbSBWbuooUCvHQQ60evL1k&#10;X7Op2bcxu2r677uFQo/DzHzDrDa9bcSNOl87VpBOExDEpdM1VwoOH6+TJQgfkDU2jknBN3nYrAcP&#10;K8y0u/M73fahEhHCPkMFJoQ2k9KXhiz6qWuJo/fpOoshyq6SusN7hNtGzpJkIS3WHBcMtvRiqDzv&#10;r1bB0eWnYlxv8yJPL7sifdPyyzwpNRr222cQgfrwH/5r51rB/BF+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QIUs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CHsQA&#10;AADbAAAADwAAAGRycy9kb3ducmV2LnhtbESP3WrCQBSE7wu+w3IE7+pGIVaiq4jgz4UtbfQBDtlj&#10;Npg9G7KrRp/eLRR6OczMN8x82dla3Kj1lWMFo2ECgrhwuuJSwem4eZ+C8AFZY+2YFDzIw3LRe5tj&#10;pt2df+iWh1JECPsMFZgQmkxKXxiy6IeuIY7e2bUWQ5RtKXWL9wi3tRwnyURarDguGGxobai45Fer&#10;4PJl9rjz20+XPj/yQ7opD9XoW6lBv1vNQATqwn/4r73XCtI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Qh7EAAAA2wAAAA8AAAAAAAAAAAAAAAAAmAIAAGRycy9k&#10;b3ducmV2LnhtbFBLBQYAAAAABAAEAPUAAACJAw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cacQA&#10;AADbAAAADwAAAGRycy9kb3ducmV2LnhtbESP0WrCQBRE34X+w3ILvpmNhWhJXaUUrD6o2LQfcMne&#10;ZoPZuyG7avTrXUHwcZiZM8xs0dtGnKjztWMF4yQFQVw6XXOl4O93OXoH4QOyxsYxKbiQh8X8ZTDD&#10;XLsz/9CpCJWIEPY5KjAhtLmUvjRk0SeuJY7ev+sshii7SuoOzxFuG/mWphNpsea4YLClL0PloTha&#10;BYedWePKf29ddp0Wm2xZberxXqnha//5ASJQH57hR3utFW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3GnEAAAA2wAAAA8AAAAAAAAAAAAAAAAAmAIAAGRycy9k&#10;b3ducmV2LnhtbFBLBQYAAAAABAAEAPUAAACJAw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4DF3" w14:textId="77777777" w:rsidR="00DA5FFC" w:rsidRPr="00A73D97" w:rsidRDefault="00D33474" w:rsidP="00A73D97">
    <w:pPr>
      <w:pStyle w:val="Footer"/>
      <w:tabs>
        <w:tab w:val="clear" w:pos="4513"/>
        <w:tab w:val="clear" w:pos="9026"/>
        <w:tab w:val="right" w:pos="9923"/>
      </w:tabs>
      <w:rPr>
        <w:lang w:val="en-US"/>
      </w:rPr>
    </w:pPr>
    <w:sdt>
      <w:sdtPr>
        <w:rPr>
          <w:rStyle w:val="Classification"/>
        </w:rPr>
        <w:alias w:val="Classification"/>
        <w:tag w:val=""/>
        <w:id w:val="1572550195"/>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b w:val="0"/>
          <w:sz w:val="16"/>
          <w:lang w:val="en-AU"/>
        </w:rPr>
      </w:sdtEndPr>
      <w:sdtContent>
        <w:r w:rsidR="00DA5FFC">
          <w:rPr>
            <w:rStyle w:val="Classification"/>
          </w:rPr>
          <w:t xml:space="preserve">     </w:t>
        </w:r>
      </w:sdtContent>
    </w:sdt>
    <w:r w:rsidR="00DA5FFC">
      <w:rPr>
        <w:rStyle w:val="Classification"/>
      </w:rPr>
      <w:t xml:space="preserve"> </w:t>
    </w:r>
    <w:r w:rsidR="00DA5FFC" w:rsidRPr="0044347B">
      <w:rPr>
        <w:lang w:val="en-US"/>
      </w:rPr>
      <w:t xml:space="preserve"> </w:t>
    </w:r>
    <w:sdt>
      <w:sdtPr>
        <w:rPr>
          <w:lang w:val="en-US"/>
        </w:rPr>
        <w:alias w:val="Internal/External"/>
        <w:tag w:val="Internal/External"/>
        <w:id w:val="-2114197746"/>
        <w:showingPlcHdr/>
        <w:dataBinding w:prefixMappings="xmlns:ns0='www.drdoc.com.au'" w:xpath="/ns0:root[1]/ns0:internalExternal[1]" w:storeItemID="{2C99D8C0-9149-4525-A8EB-93F91FBAE3F9}"/>
        <w:comboBox w:lastValue="">
          <w:listItem w:value="Choose an item."/>
          <w:listItem w:displayText="Internal" w:value="Internal"/>
          <w:listItem w:displayText="External" w:value="External"/>
        </w:comboBox>
      </w:sdtPr>
      <w:sdtEndPr/>
      <w:sdtContent>
        <w:r w:rsidR="00DA5FFC">
          <w:rPr>
            <w:lang w:val="en-US"/>
          </w:rPr>
          <w:t xml:space="preserve">     </w:t>
        </w:r>
      </w:sdtContent>
    </w:sdt>
    <w:r w:rsidR="00DA5FFC">
      <w:rPr>
        <w:lang w:val="en-US"/>
      </w:rPr>
      <w:tab/>
    </w:r>
    <w:r w:rsidR="00DA5FFC" w:rsidRPr="00F67130">
      <w:rPr>
        <w:noProof/>
        <w:sz w:val="20"/>
        <w:lang w:val="en-US"/>
      </w:rPr>
      <w:fldChar w:fldCharType="begin"/>
    </w:r>
    <w:r w:rsidR="00DA5FFC" w:rsidRPr="00F67130">
      <w:rPr>
        <w:noProof/>
        <w:sz w:val="20"/>
        <w:lang w:val="en-US"/>
      </w:rPr>
      <w:instrText xml:space="preserve"> </w:instrText>
    </w:r>
    <w:r w:rsidR="00DA5FFC">
      <w:rPr>
        <w:noProof/>
        <w:sz w:val="20"/>
        <w:lang w:val="en-US"/>
      </w:rPr>
      <w:instrText>PAGE</w:instrText>
    </w:r>
    <w:r w:rsidR="00DA5FFC" w:rsidRPr="00F67130">
      <w:rPr>
        <w:noProof/>
        <w:sz w:val="20"/>
        <w:lang w:val="en-US"/>
      </w:rPr>
      <w:instrText xml:space="preserve">   \* MERGEFORMAT </w:instrText>
    </w:r>
    <w:r w:rsidR="00DA5FFC" w:rsidRPr="00F67130">
      <w:rPr>
        <w:noProof/>
        <w:sz w:val="20"/>
        <w:lang w:val="en-US"/>
      </w:rPr>
      <w:fldChar w:fldCharType="separate"/>
    </w:r>
    <w:r w:rsidR="0090028E" w:rsidRPr="0090028E">
      <w:rPr>
        <w:caps w:val="0"/>
        <w:noProof/>
        <w:sz w:val="20"/>
        <w:lang w:val="en-US"/>
      </w:rPr>
      <w:t>3</w:t>
    </w:r>
    <w:r w:rsidR="00DA5FFC" w:rsidRPr="00F67130">
      <w:rPr>
        <w:noProof/>
        <w:sz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6D4C" w14:textId="77777777" w:rsidR="00DA5FFC" w:rsidRPr="00A73D97" w:rsidRDefault="00DA5FFC" w:rsidP="00A73D97">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3D767A" w:rsidRPr="003D767A">
      <w:rPr>
        <w:caps w:val="0"/>
        <w:noProof/>
        <w:sz w:val="20"/>
        <w:lang w:val="en-US"/>
      </w:rPr>
      <w:t>2</w:t>
    </w:r>
    <w:r w:rsidRPr="00F67130">
      <w:rPr>
        <w:noProof/>
        <w:sz w:val="20"/>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4B99" w14:textId="0D95CB02" w:rsidR="00DA5FFC" w:rsidRPr="00A73D97" w:rsidRDefault="00DA5FFC" w:rsidP="009E7F37">
    <w:pPr>
      <w:pStyle w:val="Footer"/>
      <w:tabs>
        <w:tab w:val="clear" w:pos="4513"/>
        <w:tab w:val="clear" w:pos="9026"/>
        <w:tab w:val="right" w:pos="9923"/>
      </w:tabs>
      <w:ind w:left="142"/>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3B29A9" w:rsidRPr="003B29A9">
      <w:rPr>
        <w:caps w:val="0"/>
        <w:noProof/>
        <w:sz w:val="20"/>
        <w:lang w:val="en-US"/>
      </w:rPr>
      <w:t>13</w:t>
    </w:r>
    <w:r w:rsidRPr="00F67130">
      <w:rPr>
        <w:noProof/>
        <w:sz w:val="2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CB1A" w14:textId="77777777" w:rsidR="00DA5FFC" w:rsidRDefault="00DA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D7087" w14:textId="77777777" w:rsidR="00DA5FFC" w:rsidRDefault="00DA5FFC" w:rsidP="00B538D7">
      <w:r>
        <w:separator/>
      </w:r>
    </w:p>
  </w:footnote>
  <w:footnote w:type="continuationSeparator" w:id="0">
    <w:p w14:paraId="56FEED24" w14:textId="77777777" w:rsidR="00DA5FFC" w:rsidRDefault="00DA5FFC" w:rsidP="00B538D7">
      <w:r>
        <w:continuationSeparator/>
      </w:r>
    </w:p>
  </w:footnote>
  <w:footnote w:type="continuationNotice" w:id="1">
    <w:p w14:paraId="7D3C777F" w14:textId="77777777" w:rsidR="00DA5FFC" w:rsidRDefault="00DA5FFC">
      <w:pPr>
        <w:spacing w:before="0" w:line="240" w:lineRule="auto"/>
      </w:pPr>
    </w:p>
  </w:footnote>
  <w:footnote w:id="2">
    <w:p w14:paraId="2896DA90" w14:textId="7CBC08F9" w:rsidR="00DA5FFC" w:rsidRDefault="00DA5FFC">
      <w:pPr>
        <w:pStyle w:val="FootnoteText"/>
      </w:pPr>
      <w:r>
        <w:rPr>
          <w:rStyle w:val="FootnoteReference0"/>
        </w:rPr>
        <w:footnoteRef/>
      </w:r>
      <w:r>
        <w:t xml:space="preserve"> As registrants have 30 days after the end of a financial year to update the register, the amalgamation of the Water Report will include all registrations up to 31 July each year for water entitlements issued up to 30 June.</w:t>
      </w:r>
    </w:p>
  </w:footnote>
  <w:footnote w:id="3">
    <w:p w14:paraId="05D85FF3" w14:textId="05D90C35" w:rsidR="00DA5FFC" w:rsidRDefault="00DA5FFC">
      <w:pPr>
        <w:pStyle w:val="FootnoteText"/>
      </w:pPr>
      <w:r>
        <w:rPr>
          <w:rStyle w:val="FootnoteReference0"/>
        </w:rPr>
        <w:footnoteRef/>
      </w:r>
      <w:r>
        <w:t xml:space="preserve"> </w:t>
      </w:r>
      <w:proofErr w:type="gramStart"/>
      <w:r>
        <w:t>BOM website.</w:t>
      </w:r>
      <w:proofErr w:type="gramEnd"/>
      <w:r>
        <w:t xml:space="preserve"> Water markets </w:t>
      </w:r>
      <w:proofErr w:type="gramStart"/>
      <w:r>
        <w:t>dashboard  ‘Entitlement</w:t>
      </w:r>
      <w:proofErr w:type="gramEnd"/>
      <w:r>
        <w:t xml:space="preserve"> on issue summary – Australia.’ </w:t>
      </w:r>
      <w:hyperlink r:id="rId1" w:anchor="/water-markets/national/state/eoi  Entitlement" w:history="1">
        <w:r>
          <w:rPr>
            <w:rStyle w:val="Hyperlink"/>
          </w:rPr>
          <w:t>http://www.bom.gov.au/water/dashboards/#/water-markets/national/state/eoi</w:t>
        </w:r>
      </w:hyperlink>
      <w:r>
        <w:t xml:space="preserve">.   </w:t>
      </w:r>
    </w:p>
  </w:footnote>
  <w:footnote w:id="4">
    <w:p w14:paraId="20E52513" w14:textId="24C87D83" w:rsidR="00DA5FFC" w:rsidRDefault="00DA5FFC">
      <w:pPr>
        <w:pStyle w:val="FootnoteText"/>
      </w:pPr>
      <w:r>
        <w:rPr>
          <w:rStyle w:val="FootnoteReference0"/>
        </w:rPr>
        <w:footnoteRef/>
      </w:r>
      <w:r>
        <w:t xml:space="preserve"> </w:t>
      </w:r>
      <w:proofErr w:type="gramStart"/>
      <w:r>
        <w:t>BOM website.</w:t>
      </w:r>
      <w:proofErr w:type="gramEnd"/>
      <w:r>
        <w:t xml:space="preserve"> </w:t>
      </w:r>
      <w:proofErr w:type="gramStart"/>
      <w:r>
        <w:t>Water information.</w:t>
      </w:r>
      <w:proofErr w:type="gramEnd"/>
      <w:r>
        <w:t xml:space="preserve"> </w:t>
      </w:r>
      <w:hyperlink r:id="rId2" w:history="1">
        <w:r w:rsidRPr="00A87B72">
          <w:rPr>
            <w:rStyle w:val="Hyperlink"/>
          </w:rPr>
          <w:t>http://www.bom.gov.au/water/index.shtml</w:t>
        </w:r>
      </w:hyperlink>
      <w:r>
        <w:rPr>
          <w:rStyle w:val="Hyperlink"/>
        </w:rPr>
        <w:t xml:space="preserve"> </w:t>
      </w:r>
      <w:r>
        <w:t>.</w:t>
      </w:r>
    </w:p>
  </w:footnote>
  <w:footnote w:id="5">
    <w:p w14:paraId="0161FD49" w14:textId="61BAB61D" w:rsidR="00DA5FFC" w:rsidRDefault="00DA5FFC">
      <w:pPr>
        <w:pStyle w:val="FootnoteText"/>
      </w:pPr>
      <w:r>
        <w:rPr>
          <w:rStyle w:val="FootnoteReference0"/>
        </w:rPr>
        <w:footnoteRef/>
      </w:r>
      <w:r>
        <w:t xml:space="preserve"> </w:t>
      </w:r>
      <w:proofErr w:type="gramStart"/>
      <w:r>
        <w:t>Murray-Darling Basin Authority website.</w:t>
      </w:r>
      <w:proofErr w:type="gramEnd"/>
      <w:r>
        <w:t xml:space="preserve"> </w:t>
      </w:r>
      <w:hyperlink r:id="rId3" w:history="1">
        <w:r w:rsidRPr="00AC6E81">
          <w:rPr>
            <w:rStyle w:val="Hyperlink"/>
          </w:rPr>
          <w:t>https://www.mdba.gov.au</w:t>
        </w:r>
      </w:hyperlink>
      <w:r>
        <w:t xml:space="preserve">. </w:t>
      </w:r>
    </w:p>
  </w:footnote>
  <w:footnote w:id="6">
    <w:p w14:paraId="595AB49D" w14:textId="77777777" w:rsidR="00DA5FFC" w:rsidRDefault="00DA5FFC" w:rsidP="00D95DFF">
      <w:pPr>
        <w:pStyle w:val="FootnoteText"/>
      </w:pPr>
      <w:r>
        <w:rPr>
          <w:rStyle w:val="FootnoteReference0"/>
        </w:rPr>
        <w:footnoteRef/>
      </w:r>
      <w:r>
        <w:t xml:space="preserve"> </w:t>
      </w:r>
      <w:proofErr w:type="gramStart"/>
      <w:r>
        <w:t>As registrants have 30 days after the end of a financial year to update the register the amalgamation of the Water Report will include all registrations up to 31 July each year for water entitlements issued up to 30 June.</w:t>
      </w:r>
      <w:proofErr w:type="gramEnd"/>
    </w:p>
  </w:footnote>
  <w:footnote w:id="7">
    <w:p w14:paraId="4E7A9D52" w14:textId="68E64E48" w:rsidR="00DA5FFC" w:rsidRDefault="00DA5FFC" w:rsidP="00BD1F8B">
      <w:pPr>
        <w:pStyle w:val="FootnoteText"/>
      </w:pPr>
      <w:r>
        <w:rPr>
          <w:rStyle w:val="FootnoteReference0"/>
        </w:rPr>
        <w:footnoteRef/>
      </w:r>
      <w:r>
        <w:t xml:space="preserve"> An Irrigation Infrastructure Organisation (IIO) is an entity which operates for the purposes of delivering water for irrigation (</w:t>
      </w:r>
      <w:r w:rsidRPr="00456D80">
        <w:rPr>
          <w:i/>
        </w:rPr>
        <w:t>Water Act 2007</w:t>
      </w:r>
      <w:r>
        <w:t xml:space="preserve">, </w:t>
      </w:r>
      <w:proofErr w:type="gramStart"/>
      <w:r>
        <w:t>s7(</w:t>
      </w:r>
      <w:proofErr w:type="gramEnd"/>
      <w:r>
        <w:t>4)).</w:t>
      </w:r>
    </w:p>
  </w:footnote>
  <w:footnote w:id="8">
    <w:p w14:paraId="0EE72289" w14:textId="72B5FEA1" w:rsidR="00DA5FFC" w:rsidRDefault="00DA5FFC" w:rsidP="009449C1">
      <w:pPr>
        <w:pStyle w:val="FootnoteText"/>
      </w:pPr>
      <w:r>
        <w:rPr>
          <w:rStyle w:val="FootnoteReference0"/>
        </w:rPr>
        <w:footnoteRef/>
      </w:r>
      <w:r>
        <w:t xml:space="preserve"> </w:t>
      </w:r>
      <w:proofErr w:type="gramStart"/>
      <w:r>
        <w:t>BOM website.</w:t>
      </w:r>
      <w:proofErr w:type="gramEnd"/>
      <w:r>
        <w:t xml:space="preserve"> </w:t>
      </w:r>
      <w:proofErr w:type="gramStart"/>
      <w:r>
        <w:t>Water Markets Dashboard.</w:t>
      </w:r>
      <w:proofErr w:type="gramEnd"/>
      <w:r>
        <w:t xml:space="preserve"> </w:t>
      </w:r>
      <w:proofErr w:type="gramStart"/>
      <w:r>
        <w:t>‘Entitlements on issue summary – Australia.’</w:t>
      </w:r>
      <w:proofErr w:type="gramEnd"/>
      <w:r>
        <w:t xml:space="preserve">  </w:t>
      </w:r>
      <w:hyperlink r:id="rId4" w:anchor="/water-markets/national/state/eoi" w:history="1">
        <w:r w:rsidRPr="00715ACB">
          <w:rPr>
            <w:rStyle w:val="Hyperlink"/>
          </w:rPr>
          <w:t>http://www.bom.gov.au/water/dashboards/#/water-markets/national/state/eoi</w:t>
        </w:r>
      </w:hyperlink>
      <w:r>
        <w:t>.</w:t>
      </w:r>
    </w:p>
  </w:footnote>
  <w:footnote w:id="9">
    <w:p w14:paraId="1465FF5F" w14:textId="5DCDFDA1" w:rsidR="00DA5FFC" w:rsidRPr="00C72180" w:rsidRDefault="00DA5FFC" w:rsidP="00FA4746">
      <w:pPr>
        <w:pStyle w:val="FootnoteText"/>
        <w:rPr>
          <w:rFonts w:cstheme="minorHAnsi"/>
        </w:rPr>
      </w:pPr>
      <w:r w:rsidRPr="00C72180">
        <w:rPr>
          <w:rStyle w:val="FootnoteReference0"/>
          <w:rFonts w:cstheme="minorHAnsi"/>
        </w:rPr>
        <w:footnoteRef/>
      </w:r>
      <w:r w:rsidRPr="00C72180">
        <w:rPr>
          <w:rFonts w:cstheme="minorHAnsi"/>
        </w:rPr>
        <w:t xml:space="preserve"> </w:t>
      </w:r>
      <w:proofErr w:type="gramStart"/>
      <w:r>
        <w:rPr>
          <w:rFonts w:cstheme="minorHAnsi"/>
        </w:rPr>
        <w:t>BOM</w:t>
      </w:r>
      <w:r w:rsidRPr="00C72180">
        <w:rPr>
          <w:rFonts w:cstheme="minorHAnsi"/>
        </w:rPr>
        <w:t xml:space="preserve"> website.</w:t>
      </w:r>
      <w:proofErr w:type="gramEnd"/>
      <w:r w:rsidRPr="00C72180">
        <w:rPr>
          <w:rFonts w:cstheme="minorHAnsi"/>
        </w:rPr>
        <w:t xml:space="preserve"> </w:t>
      </w:r>
      <w:proofErr w:type="gramStart"/>
      <w:r w:rsidRPr="00C72180">
        <w:rPr>
          <w:rFonts w:cstheme="minorHAnsi"/>
        </w:rPr>
        <w:t xml:space="preserve">Water Markets </w:t>
      </w:r>
      <w:r>
        <w:rPr>
          <w:rFonts w:cstheme="minorHAnsi"/>
        </w:rPr>
        <w:t>D</w:t>
      </w:r>
      <w:r w:rsidRPr="00C72180">
        <w:rPr>
          <w:rFonts w:cstheme="minorHAnsi"/>
        </w:rPr>
        <w:t>ashboard.</w:t>
      </w:r>
      <w:proofErr w:type="gramEnd"/>
      <w:r w:rsidRPr="00C72180">
        <w:rPr>
          <w:rFonts w:cstheme="minorHAnsi"/>
        </w:rPr>
        <w:t xml:space="preserve"> </w:t>
      </w:r>
      <w:proofErr w:type="gramStart"/>
      <w:r w:rsidRPr="00C72180">
        <w:rPr>
          <w:rFonts w:cstheme="minorHAnsi"/>
        </w:rPr>
        <w:t>‘Entitlements on issue summary – Murray-Darling Basin’.</w:t>
      </w:r>
      <w:proofErr w:type="gramEnd"/>
      <w:r w:rsidRPr="00C72180">
        <w:rPr>
          <w:rFonts w:cstheme="minorHAnsi"/>
        </w:rPr>
        <w:t xml:space="preserve">   </w:t>
      </w:r>
      <w:hyperlink r:id="rId5" w:anchor="/water-markets/mdb/eoi" w:history="1">
        <w:r w:rsidRPr="00C72180">
          <w:rPr>
            <w:rStyle w:val="Hyperlink"/>
            <w:rFonts w:cstheme="minorHAnsi"/>
          </w:rPr>
          <w:t>http://www.bom.gov.au/water/dashboards/#/water-markets/mdb/eoi</w:t>
        </w:r>
      </w:hyperlink>
      <w:r w:rsidRPr="00C72180">
        <w:rPr>
          <w:rFonts w:cstheme="minorHAnsi"/>
        </w:rPr>
        <w:t>.</w:t>
      </w:r>
    </w:p>
  </w:footnote>
  <w:footnote w:id="10">
    <w:p w14:paraId="63E99592" w14:textId="03ABA99A" w:rsidR="00DA5FFC" w:rsidRPr="00C72180" w:rsidRDefault="00DA5FFC">
      <w:pPr>
        <w:pStyle w:val="FootnoteText"/>
        <w:rPr>
          <w:rFonts w:cstheme="minorHAnsi"/>
        </w:rPr>
      </w:pPr>
      <w:r w:rsidRPr="00C72180">
        <w:rPr>
          <w:rStyle w:val="FootnoteReference0"/>
          <w:rFonts w:cstheme="minorHAnsi"/>
        </w:rPr>
        <w:footnoteRef/>
      </w:r>
      <w:r w:rsidRPr="00C72180">
        <w:rPr>
          <w:rFonts w:cstheme="minorHAnsi"/>
        </w:rPr>
        <w:t xml:space="preserve"> Data is not available from </w:t>
      </w:r>
      <w:r>
        <w:rPr>
          <w:rFonts w:cstheme="minorHAnsi"/>
        </w:rPr>
        <w:t xml:space="preserve">the </w:t>
      </w:r>
      <w:r w:rsidRPr="00C72180">
        <w:rPr>
          <w:rFonts w:cstheme="minorHAnsi"/>
        </w:rPr>
        <w:t>BOM regarding the split by segment of groundwater entitlement on issue. This figure represents total groundwater on issue in the MDB (i.e. Northern and Southern)</w:t>
      </w:r>
    </w:p>
  </w:footnote>
  <w:footnote w:id="11">
    <w:p w14:paraId="5AF4EEC1" w14:textId="0E7DB2B3" w:rsidR="00DA5FFC" w:rsidRDefault="00DA5FFC">
      <w:pPr>
        <w:pStyle w:val="FootnoteText"/>
      </w:pPr>
      <w:r w:rsidRPr="00C72180">
        <w:rPr>
          <w:rStyle w:val="FootnoteReference0"/>
          <w:rFonts w:cstheme="minorHAnsi"/>
        </w:rPr>
        <w:footnoteRef/>
      </w:r>
      <w:r w:rsidRPr="00C72180">
        <w:rPr>
          <w:rFonts w:cstheme="minorHAnsi"/>
        </w:rPr>
        <w:t xml:space="preserve"> </w:t>
      </w:r>
      <w:proofErr w:type="gramStart"/>
      <w:r>
        <w:rPr>
          <w:rFonts w:cstheme="minorHAnsi"/>
        </w:rPr>
        <w:t>BOM</w:t>
      </w:r>
      <w:r w:rsidRPr="00C72180">
        <w:rPr>
          <w:rFonts w:cstheme="minorHAnsi"/>
        </w:rPr>
        <w:t xml:space="preserve"> website.</w:t>
      </w:r>
      <w:proofErr w:type="gramEnd"/>
      <w:r w:rsidRPr="00C72180">
        <w:rPr>
          <w:rFonts w:cstheme="minorHAnsi"/>
        </w:rPr>
        <w:t xml:space="preserve"> </w:t>
      </w:r>
      <w:proofErr w:type="gramStart"/>
      <w:r w:rsidRPr="00C72180">
        <w:rPr>
          <w:rFonts w:cstheme="minorHAnsi"/>
        </w:rPr>
        <w:t>Murray-Darling Basin – Physical information.</w:t>
      </w:r>
      <w:proofErr w:type="gramEnd"/>
      <w:r w:rsidRPr="00C72180">
        <w:rPr>
          <w:rFonts w:cstheme="minorHAnsi"/>
        </w:rPr>
        <w:t xml:space="preserve"> </w:t>
      </w:r>
      <w:hyperlink r:id="rId6" w:history="1">
        <w:r w:rsidRPr="00C72180">
          <w:rPr>
            <w:rStyle w:val="Hyperlink"/>
            <w:rFonts w:cstheme="minorHAnsi"/>
          </w:rPr>
          <w:t>http://www.bom.gov.au/water/nwa/2011/mdb/index.shtml</w:t>
        </w:r>
      </w:hyperlink>
      <w:r w:rsidRPr="00C72180">
        <w:rPr>
          <w:rFonts w:cstheme="minorHAnsi"/>
        </w:rPr>
        <w:t>.</w:t>
      </w:r>
      <w:r>
        <w:t xml:space="preserve"> </w:t>
      </w:r>
    </w:p>
  </w:footnote>
  <w:footnote w:id="12">
    <w:p w14:paraId="1958E459" w14:textId="4AF65B3A" w:rsidR="00DA5FFC" w:rsidRDefault="00DA5FFC">
      <w:pPr>
        <w:pStyle w:val="FootnoteText"/>
      </w:pPr>
      <w:r>
        <w:rPr>
          <w:rStyle w:val="FootnoteReference0"/>
        </w:rPr>
        <w:footnoteRef/>
      </w:r>
      <w:r>
        <w:t xml:space="preserve"> Flow control indicates whether surface water entitlement is controlled through the use of infrastructure to store and release water. </w:t>
      </w:r>
      <w:proofErr w:type="gramStart"/>
      <w:r>
        <w:t>(BOM website.</w:t>
      </w:r>
      <w:proofErr w:type="gramEnd"/>
      <w:r>
        <w:t xml:space="preserve"> Australian Water Information Dictionary: </w:t>
      </w:r>
      <w:hyperlink r:id="rId7" w:history="1">
        <w:r w:rsidRPr="009266BB">
          <w:rPr>
            <w:rStyle w:val="Hyperlink"/>
          </w:rPr>
          <w:t>http://www.bom.gov.au/water/awid/product-water-status-water-market-reports.shtml</w:t>
        </w:r>
      </w:hyperlink>
      <w:r>
        <w:t>).</w:t>
      </w:r>
    </w:p>
  </w:footnote>
  <w:footnote w:id="13">
    <w:p w14:paraId="62EE989A" w14:textId="1A7AC16A" w:rsidR="00DA5FFC" w:rsidRDefault="00DA5FFC">
      <w:pPr>
        <w:pStyle w:val="FootnoteText"/>
      </w:pPr>
      <w:r>
        <w:rPr>
          <w:rStyle w:val="FootnoteReference0"/>
        </w:rPr>
        <w:footnoteRef/>
      </w:r>
      <w:r>
        <w:t xml:space="preserve"> </w:t>
      </w:r>
      <w:proofErr w:type="gramStart"/>
      <w:r>
        <w:t>Excludes Australian portion of ownership.</w:t>
      </w:r>
      <w:proofErr w:type="gramEnd"/>
      <w:r>
        <w:t xml:space="preserve"> </w:t>
      </w:r>
    </w:p>
  </w:footnote>
  <w:footnote w:id="14">
    <w:p w14:paraId="0B80E173" w14:textId="681699C2" w:rsidR="00DA5FFC" w:rsidRDefault="00DA5FFC" w:rsidP="00243192">
      <w:pPr>
        <w:pStyle w:val="FootnoteText"/>
      </w:pPr>
      <w:r>
        <w:rPr>
          <w:rStyle w:val="FootnoteReference0"/>
        </w:rPr>
        <w:footnoteRef/>
      </w:r>
      <w:r>
        <w:t xml:space="preserve"> </w:t>
      </w:r>
      <w:r w:rsidRPr="00875759">
        <w:t>As defined in section</w:t>
      </w:r>
      <w:r>
        <w:t xml:space="preserve"> </w:t>
      </w:r>
      <w:r w:rsidRPr="00875759">
        <w:t>5 of the</w:t>
      </w:r>
      <w:r w:rsidRPr="00875759">
        <w:rPr>
          <w:i/>
        </w:rPr>
        <w:t xml:space="preserve"> Foreign Acquisitions and Takeovers Act 1975</w:t>
      </w:r>
      <w:r w:rsidRPr="0087575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AB69" w14:textId="436B7C29" w:rsidR="00DA5FFC" w:rsidRDefault="00DA5FFC">
    <w:pPr>
      <w:pStyle w:val="Header"/>
    </w:pPr>
  </w:p>
  <w:sdt>
    <w:sdtPr>
      <w:id w:val="-1931344295"/>
      <w:lock w:val="contentLocked"/>
      <w:group/>
    </w:sdtPr>
    <w:sdtEndPr/>
    <w:sdtContent>
      <w:p w14:paraId="67C50044" w14:textId="77335AFD" w:rsidR="00DA5FFC" w:rsidRDefault="00DA5FFC">
        <w:pPr>
          <w:pStyle w:val="Header"/>
        </w:pPr>
        <w:r>
          <w:rPr>
            <w:noProof/>
            <w:lang w:eastAsia="en-AU"/>
          </w:rPr>
          <w:drawing>
            <wp:anchor distT="0" distB="0" distL="0" distR="0" simplePos="0" relativeHeight="251658244" behindDoc="0" locked="1" layoutInCell="1" allowOverlap="1" wp14:anchorId="4AC92854" wp14:editId="221D0180">
              <wp:simplePos x="0" y="0"/>
              <wp:positionH relativeFrom="page">
                <wp:align>left</wp:align>
              </wp:positionH>
              <wp:positionV relativeFrom="page">
                <wp:align>bottom</wp:align>
              </wp:positionV>
              <wp:extent cx="7560000" cy="64260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260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CEBA" w14:textId="3874E7C2" w:rsidR="00DA5FFC" w:rsidRDefault="00DA5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D56C" w14:textId="12180FEF" w:rsidR="00DA5FFC" w:rsidRDefault="00DA5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B499" w14:textId="402810ED" w:rsidR="00DA5FFC" w:rsidRDefault="00DA5FFC">
    <w:pPr>
      <w:pStyle w:val="Header"/>
    </w:pPr>
    <w:r>
      <w:rPr>
        <w:noProof/>
        <w:lang w:eastAsia="en-AU"/>
      </w:rPr>
      <mc:AlternateContent>
        <mc:Choice Requires="wps">
          <w:drawing>
            <wp:anchor distT="0" distB="0" distL="114300" distR="114300" simplePos="0" relativeHeight="251658242" behindDoc="0" locked="1" layoutInCell="1" allowOverlap="1" wp14:anchorId="2C24661E" wp14:editId="0B6E5103">
              <wp:simplePos x="0" y="0"/>
              <wp:positionH relativeFrom="page">
                <wp:posOffset>900430</wp:posOffset>
              </wp:positionH>
              <wp:positionV relativeFrom="page">
                <wp:posOffset>540385</wp:posOffset>
              </wp:positionV>
              <wp:extent cx="5760000" cy="9252000"/>
              <wp:effectExtent l="0" t="0" r="0" b="6350"/>
              <wp:wrapNone/>
              <wp:docPr id="5" name="Rectangle 5"/>
              <wp:cNvGraphicFramePr/>
              <a:graphic xmlns:a="http://schemas.openxmlformats.org/drawingml/2006/main">
                <a:graphicData uri="http://schemas.microsoft.com/office/word/2010/wordprocessingShape">
                  <wps:wsp>
                    <wps:cNvSpPr/>
                    <wps:spPr>
                      <a:xfrm>
                        <a:off x="0" y="0"/>
                        <a:ext cx="5760000" cy="925200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0.9pt;margin-top:42.55pt;width:453.55pt;height:7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" fillcolor="#f3fafa" stroked="f" strokeweight="2pt">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EC86" w14:textId="0D871407" w:rsidR="00DA5FFC" w:rsidRDefault="00DA5FFC">
    <w:pPr>
      <w:pStyle w:val="Header"/>
    </w:pPr>
    <w:r>
      <w:rPr>
        <w:noProof/>
        <w:lang w:eastAsia="en-AU"/>
      </w:rPr>
      <mc:AlternateContent>
        <mc:Choice Requires="wps">
          <w:drawing>
            <wp:anchor distT="0" distB="0" distL="114300" distR="114300" simplePos="0" relativeHeight="251658241" behindDoc="0" locked="1" layoutInCell="1" allowOverlap="1" wp14:anchorId="222697D7" wp14:editId="3D9BCBFA">
              <wp:simplePos x="0" y="0"/>
              <wp:positionH relativeFrom="page">
                <wp:posOffset>900430</wp:posOffset>
              </wp:positionH>
              <wp:positionV relativeFrom="page">
                <wp:posOffset>2160270</wp:posOffset>
              </wp:positionV>
              <wp:extent cx="5760000" cy="7632000"/>
              <wp:effectExtent l="0" t="0" r="0" b="7620"/>
              <wp:wrapNone/>
              <wp:docPr id="4" name="Rectangle 4"/>
              <wp:cNvGraphicFramePr/>
              <a:graphic xmlns:a="http://schemas.openxmlformats.org/drawingml/2006/main">
                <a:graphicData uri="http://schemas.microsoft.com/office/word/2010/wordprocessingShape">
                  <wps:wsp>
                    <wps:cNvSpPr/>
                    <wps:spPr>
                      <a:xfrm>
                        <a:off x="0" y="0"/>
                        <a:ext cx="5760000" cy="763200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0.9pt;margin-top:170.1pt;width:453.55pt;height:600.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" fillcolor="#f3fafa" stroked="f" strokeweight="2pt">
              <w10:wrap anchorx="page" anchory="page"/>
              <w10:anchorlock/>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87C3" w14:textId="0C4E07F1" w:rsidR="00DA5FFC" w:rsidRDefault="00DA5F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AFA5" w14:textId="561B9474" w:rsidR="00DA5FFC" w:rsidRDefault="00DA5F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5362" w14:textId="5C1E2A6A" w:rsidR="00DA5FFC" w:rsidRDefault="00DA5FF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DD96" w14:textId="77EBD54A" w:rsidR="00DA5FFC" w:rsidRDefault="00DA5F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8F4C" w14:textId="2D627397" w:rsidR="00DA5FFC" w:rsidRDefault="00DA5FFC">
    <w:pPr>
      <w:pStyle w:val="Header"/>
    </w:pPr>
  </w:p>
  <w:sdt>
    <w:sdtPr>
      <w:id w:val="292942089"/>
      <w:lock w:val="contentLocked"/>
      <w:group/>
    </w:sdtPr>
    <w:sdtEndPr/>
    <w:sdtContent>
      <w:p w14:paraId="2DF8F115" w14:textId="77777777" w:rsidR="00DA5FFC" w:rsidRDefault="00DA5FFC">
        <w:pPr>
          <w:pStyle w:val="Header"/>
        </w:pPr>
        <w:r>
          <w:rPr>
            <w:noProof/>
            <w:lang w:eastAsia="en-AU"/>
          </w:rPr>
          <w:drawing>
            <wp:anchor distT="0" distB="0" distL="0" distR="0" simplePos="0" relativeHeight="251658240" behindDoc="0" locked="0" layoutInCell="1" allowOverlap="1" wp14:anchorId="1CED0A7E" wp14:editId="4CB840FD">
              <wp:simplePos x="0" y="0"/>
              <wp:positionH relativeFrom="page">
                <wp:align>left</wp:align>
              </wp:positionH>
              <wp:positionV relativeFrom="page">
                <wp:align>top</wp:align>
              </wp:positionV>
              <wp:extent cx="7560000" cy="106945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519"/>
                      </a:xfrm>
                      <a:prstGeom prst="rect">
                        <a:avLst/>
                      </a:prstGeom>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EC5"/>
    <w:multiLevelType w:val="hybridMultilevel"/>
    <w:tmpl w:val="5E764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854AC5"/>
    <w:multiLevelType w:val="multilevel"/>
    <w:tmpl w:val="7C28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6420D"/>
    <w:multiLevelType w:val="hybridMultilevel"/>
    <w:tmpl w:val="5F5009AE"/>
    <w:lvl w:ilvl="0" w:tplc="60B435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D3304E"/>
    <w:multiLevelType w:val="hybridMultilevel"/>
    <w:tmpl w:val="A43CFE26"/>
    <w:lvl w:ilvl="0" w:tplc="60B435B8">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AE7714"/>
    <w:multiLevelType w:val="hybridMultilevel"/>
    <w:tmpl w:val="29225874"/>
    <w:lvl w:ilvl="0" w:tplc="60B435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975B2A"/>
    <w:multiLevelType w:val="hybridMultilevel"/>
    <w:tmpl w:val="4F32B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F97F2C"/>
    <w:multiLevelType w:val="hybridMultilevel"/>
    <w:tmpl w:val="341A3FA4"/>
    <w:lvl w:ilvl="0" w:tplc="60B435B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E554A1"/>
    <w:multiLevelType w:val="hybridMultilevel"/>
    <w:tmpl w:val="D7E27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69045A"/>
    <w:multiLevelType w:val="hybridMultilevel"/>
    <w:tmpl w:val="412C920A"/>
    <w:lvl w:ilvl="0" w:tplc="60B435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585337"/>
    <w:multiLevelType w:val="hybridMultilevel"/>
    <w:tmpl w:val="79620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01704F"/>
    <w:multiLevelType w:val="hybridMultilevel"/>
    <w:tmpl w:val="8B641B1E"/>
    <w:lvl w:ilvl="0" w:tplc="60B43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nsid w:val="3C5E12BE"/>
    <w:multiLevelType w:val="hybridMultilevel"/>
    <w:tmpl w:val="5220E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7135DD"/>
    <w:multiLevelType w:val="multilevel"/>
    <w:tmpl w:val="4668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45283"/>
    <w:multiLevelType w:val="hybridMultilevel"/>
    <w:tmpl w:val="7C8A613C"/>
    <w:lvl w:ilvl="0" w:tplc="0C090001">
      <w:start w:val="1"/>
      <w:numFmt w:val="bullet"/>
      <w:lvlText w:val=""/>
      <w:lvlJc w:val="left"/>
      <w:pPr>
        <w:ind w:left="720" w:hanging="360"/>
      </w:pPr>
      <w:rPr>
        <w:rFonts w:ascii="Symbol" w:hAnsi="Symbol" w:hint="default"/>
      </w:rPr>
    </w:lvl>
    <w:lvl w:ilvl="1" w:tplc="33E2F56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6D6DF5"/>
    <w:multiLevelType w:val="hybridMultilevel"/>
    <w:tmpl w:val="E54ACD78"/>
    <w:lvl w:ilvl="0" w:tplc="2B7A3F28">
      <w:start w:val="1"/>
      <w:numFmt w:val="decimal"/>
      <w:pStyle w:val="Footnotereference"/>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FA76F23"/>
    <w:multiLevelType w:val="hybridMultilevel"/>
    <w:tmpl w:val="A2B81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765C72"/>
    <w:multiLevelType w:val="hybridMultilevel"/>
    <w:tmpl w:val="B1CEA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4A1BE9"/>
    <w:multiLevelType w:val="multilevel"/>
    <w:tmpl w:val="476452BA"/>
    <w:lvl w:ilvl="0">
      <w:start w:val="1"/>
      <w:numFmt w:val="decimal"/>
      <w:pStyle w:val="List"/>
      <w:lvlText w:val="%1."/>
      <w:lvlJc w:val="left"/>
      <w:pPr>
        <w:tabs>
          <w:tab w:val="num" w:pos="851"/>
        </w:tabs>
        <w:ind w:left="851"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pStyle w:val="List2"/>
      <w:lvlText w:val="%2."/>
      <w:lvlJc w:val="left"/>
      <w:pPr>
        <w:ind w:left="851" w:hanging="426"/>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8515F03"/>
    <w:multiLevelType w:val="multilevel"/>
    <w:tmpl w:val="C28281E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21">
    <w:nsid w:val="5D171434"/>
    <w:multiLevelType w:val="hybridMultilevel"/>
    <w:tmpl w:val="702CE612"/>
    <w:lvl w:ilvl="0" w:tplc="60B43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E9A0D58"/>
    <w:multiLevelType w:val="hybridMultilevel"/>
    <w:tmpl w:val="186C3B04"/>
    <w:lvl w:ilvl="0" w:tplc="60B43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1B35F42"/>
    <w:multiLevelType w:val="hybridMultilevel"/>
    <w:tmpl w:val="43B28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515B27"/>
    <w:multiLevelType w:val="hybridMultilevel"/>
    <w:tmpl w:val="66149EC6"/>
    <w:lvl w:ilvl="0" w:tplc="60B435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FC1338"/>
    <w:multiLevelType w:val="hybridMultilevel"/>
    <w:tmpl w:val="0FDE1F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49B6972"/>
    <w:multiLevelType w:val="hybridMultilevel"/>
    <w:tmpl w:val="EF20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594A28"/>
    <w:multiLevelType w:val="hybridMultilevel"/>
    <w:tmpl w:val="5BB6D8A0"/>
    <w:lvl w:ilvl="0" w:tplc="60B43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0D564D5"/>
    <w:multiLevelType w:val="hybridMultilevel"/>
    <w:tmpl w:val="28049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343F80"/>
    <w:multiLevelType w:val="multilevel"/>
    <w:tmpl w:val="A64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04196F"/>
    <w:multiLevelType w:val="hybridMultilevel"/>
    <w:tmpl w:val="C6F42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E962751"/>
    <w:multiLevelType w:val="hybridMultilevel"/>
    <w:tmpl w:val="00F29490"/>
    <w:lvl w:ilvl="0" w:tplc="60B435B8">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nsid w:val="7F914115"/>
    <w:multiLevelType w:val="multilevel"/>
    <w:tmpl w:val="DFEE4084"/>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20"/>
  </w:num>
  <w:num w:numId="4">
    <w:abstractNumId w:val="19"/>
  </w:num>
  <w:num w:numId="5">
    <w:abstractNumId w:val="15"/>
  </w:num>
  <w:num w:numId="6">
    <w:abstractNumId w:val="32"/>
  </w:num>
  <w:num w:numId="7">
    <w:abstractNumId w:val="12"/>
  </w:num>
  <w:num w:numId="8">
    <w:abstractNumId w:val="28"/>
  </w:num>
  <w:num w:numId="9">
    <w:abstractNumId w:val="18"/>
  </w:num>
  <w:num w:numId="10">
    <w:abstractNumId w:val="29"/>
  </w:num>
  <w:num w:numId="11">
    <w:abstractNumId w:val="1"/>
  </w:num>
  <w:num w:numId="12">
    <w:abstractNumId w:val="13"/>
  </w:num>
  <w:num w:numId="13">
    <w:abstractNumId w:val="3"/>
  </w:num>
  <w:num w:numId="14">
    <w:abstractNumId w:val="26"/>
  </w:num>
  <w:num w:numId="15">
    <w:abstractNumId w:val="5"/>
  </w:num>
  <w:num w:numId="16">
    <w:abstractNumId w:val="23"/>
  </w:num>
  <w:num w:numId="17">
    <w:abstractNumId w:val="9"/>
  </w:num>
  <w:num w:numId="18">
    <w:abstractNumId w:val="16"/>
  </w:num>
  <w:num w:numId="19">
    <w:abstractNumId w:val="7"/>
  </w:num>
  <w:num w:numId="20">
    <w:abstractNumId w:val="17"/>
  </w:num>
  <w:num w:numId="21">
    <w:abstractNumId w:val="25"/>
  </w:num>
  <w:num w:numId="22">
    <w:abstractNumId w:val="4"/>
  </w:num>
  <w:num w:numId="23">
    <w:abstractNumId w:val="2"/>
  </w:num>
  <w:num w:numId="24">
    <w:abstractNumId w:val="21"/>
  </w:num>
  <w:num w:numId="25">
    <w:abstractNumId w:val="10"/>
  </w:num>
  <w:num w:numId="26">
    <w:abstractNumId w:val="22"/>
  </w:num>
  <w:num w:numId="27">
    <w:abstractNumId w:val="6"/>
  </w:num>
  <w:num w:numId="28">
    <w:abstractNumId w:val="14"/>
  </w:num>
  <w:num w:numId="29">
    <w:abstractNumId w:val="27"/>
  </w:num>
  <w:num w:numId="30">
    <w:abstractNumId w:val="8"/>
  </w:num>
  <w:num w:numId="31">
    <w:abstractNumId w:val="31"/>
  </w:num>
  <w:num w:numId="32">
    <w:abstractNumId w:val="24"/>
  </w:num>
  <w:num w:numId="33">
    <w:abstractNumId w:val="0"/>
  </w:num>
  <w:num w:numId="34">
    <w:abstractNumId w:val="3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kinson, David (Water Division)">
    <w15:presenceInfo w15:providerId="None" w15:userId="Atkinson, David (Water Di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markup="0"/>
  <w:doNotTrackFormatting/>
  <w:documentProtection w:edit="readOnly" w:formatting="1" w:enforcement="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98"/>
    <w:rsid w:val="000041FC"/>
    <w:rsid w:val="0000798A"/>
    <w:rsid w:val="00010B45"/>
    <w:rsid w:val="0001131F"/>
    <w:rsid w:val="00014664"/>
    <w:rsid w:val="00015AE4"/>
    <w:rsid w:val="00015CF9"/>
    <w:rsid w:val="00017C60"/>
    <w:rsid w:val="000203A7"/>
    <w:rsid w:val="00020AA6"/>
    <w:rsid w:val="00020F13"/>
    <w:rsid w:val="000239C8"/>
    <w:rsid w:val="00024722"/>
    <w:rsid w:val="00025350"/>
    <w:rsid w:val="00026DC2"/>
    <w:rsid w:val="000308CA"/>
    <w:rsid w:val="00031D41"/>
    <w:rsid w:val="00032411"/>
    <w:rsid w:val="00035F0B"/>
    <w:rsid w:val="00037D78"/>
    <w:rsid w:val="00040126"/>
    <w:rsid w:val="00040743"/>
    <w:rsid w:val="00044664"/>
    <w:rsid w:val="00044694"/>
    <w:rsid w:val="00052F82"/>
    <w:rsid w:val="00055516"/>
    <w:rsid w:val="00056E0D"/>
    <w:rsid w:val="00060663"/>
    <w:rsid w:val="00061366"/>
    <w:rsid w:val="00061A2D"/>
    <w:rsid w:val="0006488B"/>
    <w:rsid w:val="00064FF5"/>
    <w:rsid w:val="0006646A"/>
    <w:rsid w:val="00073B8D"/>
    <w:rsid w:val="00073E13"/>
    <w:rsid w:val="000747EC"/>
    <w:rsid w:val="00077310"/>
    <w:rsid w:val="00081DD7"/>
    <w:rsid w:val="000835C6"/>
    <w:rsid w:val="00085B4C"/>
    <w:rsid w:val="00085EF3"/>
    <w:rsid w:val="00087663"/>
    <w:rsid w:val="00091BFB"/>
    <w:rsid w:val="000945C5"/>
    <w:rsid w:val="00096CFF"/>
    <w:rsid w:val="000A3D23"/>
    <w:rsid w:val="000A4093"/>
    <w:rsid w:val="000B2178"/>
    <w:rsid w:val="000B3331"/>
    <w:rsid w:val="000B3333"/>
    <w:rsid w:val="000B344B"/>
    <w:rsid w:val="000B4FA0"/>
    <w:rsid w:val="000B59CD"/>
    <w:rsid w:val="000B5D51"/>
    <w:rsid w:val="000B6AD6"/>
    <w:rsid w:val="000B6C00"/>
    <w:rsid w:val="000B7360"/>
    <w:rsid w:val="000C00BE"/>
    <w:rsid w:val="000C15E2"/>
    <w:rsid w:val="000C3E5D"/>
    <w:rsid w:val="000C57C2"/>
    <w:rsid w:val="000C797E"/>
    <w:rsid w:val="000D2088"/>
    <w:rsid w:val="000D6A40"/>
    <w:rsid w:val="000E0D2F"/>
    <w:rsid w:val="000E5B05"/>
    <w:rsid w:val="000F1989"/>
    <w:rsid w:val="000F28B8"/>
    <w:rsid w:val="000F3766"/>
    <w:rsid w:val="000F4DBB"/>
    <w:rsid w:val="000F5BEB"/>
    <w:rsid w:val="00100207"/>
    <w:rsid w:val="001003AE"/>
    <w:rsid w:val="00101908"/>
    <w:rsid w:val="0010274E"/>
    <w:rsid w:val="001029AD"/>
    <w:rsid w:val="00103C0A"/>
    <w:rsid w:val="0010474B"/>
    <w:rsid w:val="001072D7"/>
    <w:rsid w:val="00110561"/>
    <w:rsid w:val="00111F0C"/>
    <w:rsid w:val="00112205"/>
    <w:rsid w:val="001131FF"/>
    <w:rsid w:val="00114ADF"/>
    <w:rsid w:val="001165B6"/>
    <w:rsid w:val="0012002A"/>
    <w:rsid w:val="001258A6"/>
    <w:rsid w:val="001259BB"/>
    <w:rsid w:val="00125C9C"/>
    <w:rsid w:val="00133EDD"/>
    <w:rsid w:val="00135AA0"/>
    <w:rsid w:val="0014354D"/>
    <w:rsid w:val="00145E2D"/>
    <w:rsid w:val="00147C47"/>
    <w:rsid w:val="00147E1D"/>
    <w:rsid w:val="00150482"/>
    <w:rsid w:val="00152B88"/>
    <w:rsid w:val="00152FEA"/>
    <w:rsid w:val="00154A33"/>
    <w:rsid w:val="001560E3"/>
    <w:rsid w:val="00156461"/>
    <w:rsid w:val="00157C67"/>
    <w:rsid w:val="0016284B"/>
    <w:rsid w:val="0016799C"/>
    <w:rsid w:val="00170923"/>
    <w:rsid w:val="00174B06"/>
    <w:rsid w:val="001757C6"/>
    <w:rsid w:val="00175961"/>
    <w:rsid w:val="001763D4"/>
    <w:rsid w:val="00177A7F"/>
    <w:rsid w:val="00180D02"/>
    <w:rsid w:val="0018698F"/>
    <w:rsid w:val="00193801"/>
    <w:rsid w:val="00195E47"/>
    <w:rsid w:val="0019674D"/>
    <w:rsid w:val="001A103A"/>
    <w:rsid w:val="001A676E"/>
    <w:rsid w:val="001A73C5"/>
    <w:rsid w:val="001B2E76"/>
    <w:rsid w:val="001B4089"/>
    <w:rsid w:val="001B475C"/>
    <w:rsid w:val="001B484D"/>
    <w:rsid w:val="001B591C"/>
    <w:rsid w:val="001B6B03"/>
    <w:rsid w:val="001C2191"/>
    <w:rsid w:val="001C294D"/>
    <w:rsid w:val="001C2CD2"/>
    <w:rsid w:val="001C499C"/>
    <w:rsid w:val="001C53CE"/>
    <w:rsid w:val="001D037A"/>
    <w:rsid w:val="001D142E"/>
    <w:rsid w:val="001D2CB9"/>
    <w:rsid w:val="001D6B09"/>
    <w:rsid w:val="001E1287"/>
    <w:rsid w:val="001E5670"/>
    <w:rsid w:val="001E66CE"/>
    <w:rsid w:val="001F2402"/>
    <w:rsid w:val="001F3F8E"/>
    <w:rsid w:val="001F4954"/>
    <w:rsid w:val="001F7D9B"/>
    <w:rsid w:val="00202926"/>
    <w:rsid w:val="0020357D"/>
    <w:rsid w:val="002040F6"/>
    <w:rsid w:val="00205931"/>
    <w:rsid w:val="00211A9E"/>
    <w:rsid w:val="00212279"/>
    <w:rsid w:val="002209A9"/>
    <w:rsid w:val="00220B95"/>
    <w:rsid w:val="00221DC2"/>
    <w:rsid w:val="0022256D"/>
    <w:rsid w:val="0022586C"/>
    <w:rsid w:val="0023093B"/>
    <w:rsid w:val="0023207C"/>
    <w:rsid w:val="00236DB7"/>
    <w:rsid w:val="0024029D"/>
    <w:rsid w:val="00243192"/>
    <w:rsid w:val="00243B10"/>
    <w:rsid w:val="00247AA6"/>
    <w:rsid w:val="00250620"/>
    <w:rsid w:val="00252FC3"/>
    <w:rsid w:val="00254A90"/>
    <w:rsid w:val="002559FD"/>
    <w:rsid w:val="00255E83"/>
    <w:rsid w:val="002573D5"/>
    <w:rsid w:val="002645D9"/>
    <w:rsid w:val="002656C7"/>
    <w:rsid w:val="002660CC"/>
    <w:rsid w:val="0027029A"/>
    <w:rsid w:val="002715CE"/>
    <w:rsid w:val="00276E9B"/>
    <w:rsid w:val="00281EAD"/>
    <w:rsid w:val="00282253"/>
    <w:rsid w:val="00284962"/>
    <w:rsid w:val="00285CC8"/>
    <w:rsid w:val="002864E9"/>
    <w:rsid w:val="00287077"/>
    <w:rsid w:val="00287CBE"/>
    <w:rsid w:val="00291899"/>
    <w:rsid w:val="0029371B"/>
    <w:rsid w:val="00293D09"/>
    <w:rsid w:val="00294053"/>
    <w:rsid w:val="00295413"/>
    <w:rsid w:val="00296CB1"/>
    <w:rsid w:val="002973C0"/>
    <w:rsid w:val="002A2D67"/>
    <w:rsid w:val="002A41E1"/>
    <w:rsid w:val="002A440F"/>
    <w:rsid w:val="002A4919"/>
    <w:rsid w:val="002A5256"/>
    <w:rsid w:val="002A71A8"/>
    <w:rsid w:val="002A7E4C"/>
    <w:rsid w:val="002A7E80"/>
    <w:rsid w:val="002B0C38"/>
    <w:rsid w:val="002B18B9"/>
    <w:rsid w:val="002B4FC1"/>
    <w:rsid w:val="002B6574"/>
    <w:rsid w:val="002B7183"/>
    <w:rsid w:val="002C19A5"/>
    <w:rsid w:val="002C237A"/>
    <w:rsid w:val="002C26F1"/>
    <w:rsid w:val="002C437A"/>
    <w:rsid w:val="002C54D5"/>
    <w:rsid w:val="002C682A"/>
    <w:rsid w:val="002D0E39"/>
    <w:rsid w:val="002D1C8B"/>
    <w:rsid w:val="002D5D85"/>
    <w:rsid w:val="002E1AE8"/>
    <w:rsid w:val="002E558D"/>
    <w:rsid w:val="002E68FB"/>
    <w:rsid w:val="002F1682"/>
    <w:rsid w:val="002F376C"/>
    <w:rsid w:val="002F7D3C"/>
    <w:rsid w:val="0030010E"/>
    <w:rsid w:val="00300CCA"/>
    <w:rsid w:val="0030105A"/>
    <w:rsid w:val="003070B8"/>
    <w:rsid w:val="003103E2"/>
    <w:rsid w:val="00312397"/>
    <w:rsid w:val="003131AB"/>
    <w:rsid w:val="003146B3"/>
    <w:rsid w:val="003217BE"/>
    <w:rsid w:val="00321F2C"/>
    <w:rsid w:val="003220CC"/>
    <w:rsid w:val="00323568"/>
    <w:rsid w:val="00325E06"/>
    <w:rsid w:val="003270B3"/>
    <w:rsid w:val="00330F9F"/>
    <w:rsid w:val="00332BED"/>
    <w:rsid w:val="00336201"/>
    <w:rsid w:val="00340C97"/>
    <w:rsid w:val="00344D16"/>
    <w:rsid w:val="003452B7"/>
    <w:rsid w:val="00347DDE"/>
    <w:rsid w:val="003523A4"/>
    <w:rsid w:val="003556E5"/>
    <w:rsid w:val="00366A94"/>
    <w:rsid w:val="003675C7"/>
    <w:rsid w:val="00374785"/>
    <w:rsid w:val="00375E76"/>
    <w:rsid w:val="00376F46"/>
    <w:rsid w:val="00377AE3"/>
    <w:rsid w:val="003814C9"/>
    <w:rsid w:val="00387F60"/>
    <w:rsid w:val="003914C7"/>
    <w:rsid w:val="00393DD9"/>
    <w:rsid w:val="00395F22"/>
    <w:rsid w:val="00397B85"/>
    <w:rsid w:val="00397DB5"/>
    <w:rsid w:val="003A3B44"/>
    <w:rsid w:val="003A3D22"/>
    <w:rsid w:val="003A5645"/>
    <w:rsid w:val="003A5A35"/>
    <w:rsid w:val="003A7CED"/>
    <w:rsid w:val="003B08E8"/>
    <w:rsid w:val="003B0F7F"/>
    <w:rsid w:val="003B29A9"/>
    <w:rsid w:val="003B3639"/>
    <w:rsid w:val="003B4165"/>
    <w:rsid w:val="003C5BDB"/>
    <w:rsid w:val="003D3B1D"/>
    <w:rsid w:val="003D5DBE"/>
    <w:rsid w:val="003D767A"/>
    <w:rsid w:val="003D7C19"/>
    <w:rsid w:val="003E525C"/>
    <w:rsid w:val="003E79F5"/>
    <w:rsid w:val="003F131A"/>
    <w:rsid w:val="003F22FF"/>
    <w:rsid w:val="003F2DD8"/>
    <w:rsid w:val="003F47FB"/>
    <w:rsid w:val="003F5A93"/>
    <w:rsid w:val="00404841"/>
    <w:rsid w:val="004055E5"/>
    <w:rsid w:val="00407883"/>
    <w:rsid w:val="00412059"/>
    <w:rsid w:val="00412152"/>
    <w:rsid w:val="0041514D"/>
    <w:rsid w:val="004165DD"/>
    <w:rsid w:val="004223B1"/>
    <w:rsid w:val="00423336"/>
    <w:rsid w:val="00423374"/>
    <w:rsid w:val="00424787"/>
    <w:rsid w:val="00425400"/>
    <w:rsid w:val="004328D0"/>
    <w:rsid w:val="004337B8"/>
    <w:rsid w:val="00433F98"/>
    <w:rsid w:val="00441B46"/>
    <w:rsid w:val="00441E79"/>
    <w:rsid w:val="00443D86"/>
    <w:rsid w:val="00446010"/>
    <w:rsid w:val="00452AA5"/>
    <w:rsid w:val="00454DB8"/>
    <w:rsid w:val="00455E01"/>
    <w:rsid w:val="00456D80"/>
    <w:rsid w:val="0046040F"/>
    <w:rsid w:val="0046116C"/>
    <w:rsid w:val="00464898"/>
    <w:rsid w:val="004655AC"/>
    <w:rsid w:val="00465E62"/>
    <w:rsid w:val="004663B6"/>
    <w:rsid w:val="0047149A"/>
    <w:rsid w:val="00471B7E"/>
    <w:rsid w:val="00472698"/>
    <w:rsid w:val="00480118"/>
    <w:rsid w:val="00480652"/>
    <w:rsid w:val="00480D73"/>
    <w:rsid w:val="004824FE"/>
    <w:rsid w:val="00483A58"/>
    <w:rsid w:val="0048443F"/>
    <w:rsid w:val="00487767"/>
    <w:rsid w:val="00490D0F"/>
    <w:rsid w:val="00491DE0"/>
    <w:rsid w:val="00494C65"/>
    <w:rsid w:val="0049775B"/>
    <w:rsid w:val="004A35C6"/>
    <w:rsid w:val="004A4155"/>
    <w:rsid w:val="004A5F71"/>
    <w:rsid w:val="004B2E58"/>
    <w:rsid w:val="004B53C9"/>
    <w:rsid w:val="004B5857"/>
    <w:rsid w:val="004B796B"/>
    <w:rsid w:val="004C06DA"/>
    <w:rsid w:val="004C533C"/>
    <w:rsid w:val="004D1EFF"/>
    <w:rsid w:val="004D2728"/>
    <w:rsid w:val="004D43BD"/>
    <w:rsid w:val="004D7F17"/>
    <w:rsid w:val="004E0E4C"/>
    <w:rsid w:val="004E7F37"/>
    <w:rsid w:val="004F0957"/>
    <w:rsid w:val="004F244C"/>
    <w:rsid w:val="005019B1"/>
    <w:rsid w:val="00502B43"/>
    <w:rsid w:val="005034A2"/>
    <w:rsid w:val="00507645"/>
    <w:rsid w:val="005128CF"/>
    <w:rsid w:val="00515527"/>
    <w:rsid w:val="00517655"/>
    <w:rsid w:val="005176F8"/>
    <w:rsid w:val="00521DD7"/>
    <w:rsid w:val="005225B2"/>
    <w:rsid w:val="00523855"/>
    <w:rsid w:val="005251B9"/>
    <w:rsid w:val="00525C5E"/>
    <w:rsid w:val="00526928"/>
    <w:rsid w:val="00526EC6"/>
    <w:rsid w:val="0052760E"/>
    <w:rsid w:val="00532D1A"/>
    <w:rsid w:val="00535660"/>
    <w:rsid w:val="005405C8"/>
    <w:rsid w:val="0054158C"/>
    <w:rsid w:val="005439A4"/>
    <w:rsid w:val="0054562C"/>
    <w:rsid w:val="00547EB4"/>
    <w:rsid w:val="00552660"/>
    <w:rsid w:val="00552AA5"/>
    <w:rsid w:val="0055527D"/>
    <w:rsid w:val="00556610"/>
    <w:rsid w:val="005617B6"/>
    <w:rsid w:val="00574520"/>
    <w:rsid w:val="0058231B"/>
    <w:rsid w:val="00583485"/>
    <w:rsid w:val="00583491"/>
    <w:rsid w:val="00586DFC"/>
    <w:rsid w:val="0059133C"/>
    <w:rsid w:val="0059552B"/>
    <w:rsid w:val="005975AA"/>
    <w:rsid w:val="00597EAA"/>
    <w:rsid w:val="005A2065"/>
    <w:rsid w:val="005A2214"/>
    <w:rsid w:val="005A3FE8"/>
    <w:rsid w:val="005A5CD3"/>
    <w:rsid w:val="005A6340"/>
    <w:rsid w:val="005B02EA"/>
    <w:rsid w:val="005B194B"/>
    <w:rsid w:val="005B1DD8"/>
    <w:rsid w:val="005B3609"/>
    <w:rsid w:val="005C58EE"/>
    <w:rsid w:val="005D13B9"/>
    <w:rsid w:val="005D4C50"/>
    <w:rsid w:val="005D68CC"/>
    <w:rsid w:val="005E2548"/>
    <w:rsid w:val="005E4010"/>
    <w:rsid w:val="005E627C"/>
    <w:rsid w:val="005E6465"/>
    <w:rsid w:val="005E69A3"/>
    <w:rsid w:val="005F6B8A"/>
    <w:rsid w:val="005F7531"/>
    <w:rsid w:val="00605270"/>
    <w:rsid w:val="00605953"/>
    <w:rsid w:val="00606C78"/>
    <w:rsid w:val="00607DCA"/>
    <w:rsid w:val="00610513"/>
    <w:rsid w:val="00611313"/>
    <w:rsid w:val="006125E4"/>
    <w:rsid w:val="00614B54"/>
    <w:rsid w:val="00614E2B"/>
    <w:rsid w:val="00615C20"/>
    <w:rsid w:val="006163A4"/>
    <w:rsid w:val="00616EBA"/>
    <w:rsid w:val="0062007F"/>
    <w:rsid w:val="00623394"/>
    <w:rsid w:val="00623BD8"/>
    <w:rsid w:val="0062565E"/>
    <w:rsid w:val="00625AF4"/>
    <w:rsid w:val="00626B43"/>
    <w:rsid w:val="006312D8"/>
    <w:rsid w:val="00631B7E"/>
    <w:rsid w:val="00631F8F"/>
    <w:rsid w:val="006324A9"/>
    <w:rsid w:val="00632C08"/>
    <w:rsid w:val="00633798"/>
    <w:rsid w:val="00633EEB"/>
    <w:rsid w:val="00642BF2"/>
    <w:rsid w:val="0064379D"/>
    <w:rsid w:val="0064478F"/>
    <w:rsid w:val="006503A8"/>
    <w:rsid w:val="00650E0D"/>
    <w:rsid w:val="00651221"/>
    <w:rsid w:val="0065397D"/>
    <w:rsid w:val="00657996"/>
    <w:rsid w:val="00662C2B"/>
    <w:rsid w:val="00666000"/>
    <w:rsid w:val="0067074A"/>
    <w:rsid w:val="006711B9"/>
    <w:rsid w:val="00672994"/>
    <w:rsid w:val="0067614E"/>
    <w:rsid w:val="00677F31"/>
    <w:rsid w:val="00680B34"/>
    <w:rsid w:val="00681916"/>
    <w:rsid w:val="006902F1"/>
    <w:rsid w:val="00690B7C"/>
    <w:rsid w:val="006922A0"/>
    <w:rsid w:val="00692F39"/>
    <w:rsid w:val="006956CC"/>
    <w:rsid w:val="0069762C"/>
    <w:rsid w:val="006A25FD"/>
    <w:rsid w:val="006A3DFD"/>
    <w:rsid w:val="006A50EF"/>
    <w:rsid w:val="006A5742"/>
    <w:rsid w:val="006A7A8A"/>
    <w:rsid w:val="006A7D28"/>
    <w:rsid w:val="006B0E3C"/>
    <w:rsid w:val="006B1BE2"/>
    <w:rsid w:val="006B4A0E"/>
    <w:rsid w:val="006B7745"/>
    <w:rsid w:val="006C0DAF"/>
    <w:rsid w:val="006C1369"/>
    <w:rsid w:val="006C2CE5"/>
    <w:rsid w:val="006C5615"/>
    <w:rsid w:val="006C7200"/>
    <w:rsid w:val="006C7823"/>
    <w:rsid w:val="006D2122"/>
    <w:rsid w:val="006D27C5"/>
    <w:rsid w:val="006D2CA4"/>
    <w:rsid w:val="006E0C87"/>
    <w:rsid w:val="006E1628"/>
    <w:rsid w:val="006E4225"/>
    <w:rsid w:val="006E5D7A"/>
    <w:rsid w:val="006E676F"/>
    <w:rsid w:val="006E6D67"/>
    <w:rsid w:val="006F10E9"/>
    <w:rsid w:val="006F2787"/>
    <w:rsid w:val="006F27CA"/>
    <w:rsid w:val="006F35DB"/>
    <w:rsid w:val="006F3BED"/>
    <w:rsid w:val="006F402B"/>
    <w:rsid w:val="006F5B0C"/>
    <w:rsid w:val="0070055E"/>
    <w:rsid w:val="007032D6"/>
    <w:rsid w:val="0070368F"/>
    <w:rsid w:val="007062CF"/>
    <w:rsid w:val="007065A6"/>
    <w:rsid w:val="007070C5"/>
    <w:rsid w:val="00710DAF"/>
    <w:rsid w:val="00716FC1"/>
    <w:rsid w:val="0072034C"/>
    <w:rsid w:val="00723414"/>
    <w:rsid w:val="00727C0C"/>
    <w:rsid w:val="0073181A"/>
    <w:rsid w:val="0073307A"/>
    <w:rsid w:val="007369C5"/>
    <w:rsid w:val="00740A90"/>
    <w:rsid w:val="007410E3"/>
    <w:rsid w:val="00745E54"/>
    <w:rsid w:val="00746293"/>
    <w:rsid w:val="0075107B"/>
    <w:rsid w:val="007522C6"/>
    <w:rsid w:val="007529DE"/>
    <w:rsid w:val="00752C6B"/>
    <w:rsid w:val="007549BC"/>
    <w:rsid w:val="00756BBE"/>
    <w:rsid w:val="00756C79"/>
    <w:rsid w:val="0075748E"/>
    <w:rsid w:val="00757A92"/>
    <w:rsid w:val="00757C54"/>
    <w:rsid w:val="00765CC5"/>
    <w:rsid w:val="007727FB"/>
    <w:rsid w:val="00775233"/>
    <w:rsid w:val="007769D7"/>
    <w:rsid w:val="00781614"/>
    <w:rsid w:val="007838F4"/>
    <w:rsid w:val="00785049"/>
    <w:rsid w:val="00785AF3"/>
    <w:rsid w:val="007863CD"/>
    <w:rsid w:val="00792C81"/>
    <w:rsid w:val="007941DC"/>
    <w:rsid w:val="007964B5"/>
    <w:rsid w:val="00797CA5"/>
    <w:rsid w:val="007A3A1A"/>
    <w:rsid w:val="007A3DE3"/>
    <w:rsid w:val="007A6640"/>
    <w:rsid w:val="007B543E"/>
    <w:rsid w:val="007B5472"/>
    <w:rsid w:val="007B7B63"/>
    <w:rsid w:val="007C0CD4"/>
    <w:rsid w:val="007C13AA"/>
    <w:rsid w:val="007C5B96"/>
    <w:rsid w:val="007C687F"/>
    <w:rsid w:val="007D050A"/>
    <w:rsid w:val="007E2AFD"/>
    <w:rsid w:val="007E4447"/>
    <w:rsid w:val="007E5DB6"/>
    <w:rsid w:val="007E7FE6"/>
    <w:rsid w:val="007F091B"/>
    <w:rsid w:val="007F1A01"/>
    <w:rsid w:val="007F5A61"/>
    <w:rsid w:val="007F6B1B"/>
    <w:rsid w:val="007F79CA"/>
    <w:rsid w:val="00803360"/>
    <w:rsid w:val="00803D5D"/>
    <w:rsid w:val="00803E7D"/>
    <w:rsid w:val="008047E2"/>
    <w:rsid w:val="0080762C"/>
    <w:rsid w:val="00813970"/>
    <w:rsid w:val="00815C3E"/>
    <w:rsid w:val="00820F20"/>
    <w:rsid w:val="008220C0"/>
    <w:rsid w:val="008245C7"/>
    <w:rsid w:val="00825754"/>
    <w:rsid w:val="00826C49"/>
    <w:rsid w:val="00831C9D"/>
    <w:rsid w:val="00832FF5"/>
    <w:rsid w:val="00833320"/>
    <w:rsid w:val="008342B7"/>
    <w:rsid w:val="00835317"/>
    <w:rsid w:val="00836CB3"/>
    <w:rsid w:val="00836F53"/>
    <w:rsid w:val="00837F77"/>
    <w:rsid w:val="00841EDF"/>
    <w:rsid w:val="00844C2D"/>
    <w:rsid w:val="00844E18"/>
    <w:rsid w:val="00845E6A"/>
    <w:rsid w:val="00847297"/>
    <w:rsid w:val="00850A78"/>
    <w:rsid w:val="008518E7"/>
    <w:rsid w:val="00854BD1"/>
    <w:rsid w:val="00854E80"/>
    <w:rsid w:val="0085587D"/>
    <w:rsid w:val="008616E3"/>
    <w:rsid w:val="00865F4F"/>
    <w:rsid w:val="00867A88"/>
    <w:rsid w:val="00875438"/>
    <w:rsid w:val="008800BC"/>
    <w:rsid w:val="00883741"/>
    <w:rsid w:val="00884C4D"/>
    <w:rsid w:val="0088662E"/>
    <w:rsid w:val="008873D3"/>
    <w:rsid w:val="00893AB1"/>
    <w:rsid w:val="00897546"/>
    <w:rsid w:val="008A69D8"/>
    <w:rsid w:val="008A7046"/>
    <w:rsid w:val="008B1A29"/>
    <w:rsid w:val="008B2923"/>
    <w:rsid w:val="008B471E"/>
    <w:rsid w:val="008B5B29"/>
    <w:rsid w:val="008B78EE"/>
    <w:rsid w:val="008B78F1"/>
    <w:rsid w:val="008C29E3"/>
    <w:rsid w:val="008C396C"/>
    <w:rsid w:val="008C42A1"/>
    <w:rsid w:val="008C5E8C"/>
    <w:rsid w:val="008C715F"/>
    <w:rsid w:val="008D27F2"/>
    <w:rsid w:val="008D2D43"/>
    <w:rsid w:val="008D366D"/>
    <w:rsid w:val="008D4449"/>
    <w:rsid w:val="008D53EB"/>
    <w:rsid w:val="008E065A"/>
    <w:rsid w:val="008E76DE"/>
    <w:rsid w:val="008E7DF7"/>
    <w:rsid w:val="008F2A81"/>
    <w:rsid w:val="008F550E"/>
    <w:rsid w:val="008F5B9C"/>
    <w:rsid w:val="008F6EE0"/>
    <w:rsid w:val="0090028E"/>
    <w:rsid w:val="00903B25"/>
    <w:rsid w:val="00904BC1"/>
    <w:rsid w:val="009062B7"/>
    <w:rsid w:val="0090729C"/>
    <w:rsid w:val="009103F0"/>
    <w:rsid w:val="0092168A"/>
    <w:rsid w:val="00930394"/>
    <w:rsid w:val="00931156"/>
    <w:rsid w:val="00932879"/>
    <w:rsid w:val="00933F4E"/>
    <w:rsid w:val="009345F1"/>
    <w:rsid w:val="00937B0D"/>
    <w:rsid w:val="009401D2"/>
    <w:rsid w:val="0094022C"/>
    <w:rsid w:val="009444CC"/>
    <w:rsid w:val="009449C1"/>
    <w:rsid w:val="00945559"/>
    <w:rsid w:val="00950B82"/>
    <w:rsid w:val="009510ED"/>
    <w:rsid w:val="009511D6"/>
    <w:rsid w:val="0095140E"/>
    <w:rsid w:val="00953486"/>
    <w:rsid w:val="00956829"/>
    <w:rsid w:val="009608AD"/>
    <w:rsid w:val="00961072"/>
    <w:rsid w:val="00965038"/>
    <w:rsid w:val="0096750A"/>
    <w:rsid w:val="00970F23"/>
    <w:rsid w:val="00974E33"/>
    <w:rsid w:val="0097511D"/>
    <w:rsid w:val="00975604"/>
    <w:rsid w:val="009806E3"/>
    <w:rsid w:val="0098246A"/>
    <w:rsid w:val="00982A35"/>
    <w:rsid w:val="00984047"/>
    <w:rsid w:val="009875C6"/>
    <w:rsid w:val="00987EB4"/>
    <w:rsid w:val="0099451E"/>
    <w:rsid w:val="0099716A"/>
    <w:rsid w:val="009A0E8F"/>
    <w:rsid w:val="009A1B09"/>
    <w:rsid w:val="009A5103"/>
    <w:rsid w:val="009A5BCD"/>
    <w:rsid w:val="009A758B"/>
    <w:rsid w:val="009B22AA"/>
    <w:rsid w:val="009B438D"/>
    <w:rsid w:val="009B75EB"/>
    <w:rsid w:val="009C2D3D"/>
    <w:rsid w:val="009C676A"/>
    <w:rsid w:val="009D334A"/>
    <w:rsid w:val="009D6465"/>
    <w:rsid w:val="009D7274"/>
    <w:rsid w:val="009D7741"/>
    <w:rsid w:val="009E6F85"/>
    <w:rsid w:val="009E750F"/>
    <w:rsid w:val="009E7F37"/>
    <w:rsid w:val="009F1F07"/>
    <w:rsid w:val="009F238D"/>
    <w:rsid w:val="009F3170"/>
    <w:rsid w:val="009F558A"/>
    <w:rsid w:val="009F5F5A"/>
    <w:rsid w:val="009F77C2"/>
    <w:rsid w:val="00A012C0"/>
    <w:rsid w:val="00A01541"/>
    <w:rsid w:val="00A04D96"/>
    <w:rsid w:val="00A0629B"/>
    <w:rsid w:val="00A10ED1"/>
    <w:rsid w:val="00A16F8B"/>
    <w:rsid w:val="00A209B9"/>
    <w:rsid w:val="00A22E93"/>
    <w:rsid w:val="00A25698"/>
    <w:rsid w:val="00A257A2"/>
    <w:rsid w:val="00A279DD"/>
    <w:rsid w:val="00A27DB7"/>
    <w:rsid w:val="00A27F45"/>
    <w:rsid w:val="00A3124A"/>
    <w:rsid w:val="00A330BA"/>
    <w:rsid w:val="00A3516C"/>
    <w:rsid w:val="00A35A7F"/>
    <w:rsid w:val="00A365CB"/>
    <w:rsid w:val="00A37F53"/>
    <w:rsid w:val="00A41D38"/>
    <w:rsid w:val="00A47AE7"/>
    <w:rsid w:val="00A47D17"/>
    <w:rsid w:val="00A5035B"/>
    <w:rsid w:val="00A53691"/>
    <w:rsid w:val="00A54F9D"/>
    <w:rsid w:val="00A5766D"/>
    <w:rsid w:val="00A600D2"/>
    <w:rsid w:val="00A63C1D"/>
    <w:rsid w:val="00A73D97"/>
    <w:rsid w:val="00A7487F"/>
    <w:rsid w:val="00A76B89"/>
    <w:rsid w:val="00A77C2D"/>
    <w:rsid w:val="00A80249"/>
    <w:rsid w:val="00A806E8"/>
    <w:rsid w:val="00A80A6B"/>
    <w:rsid w:val="00A84ADF"/>
    <w:rsid w:val="00A87ACB"/>
    <w:rsid w:val="00A90D1B"/>
    <w:rsid w:val="00A948B4"/>
    <w:rsid w:val="00A9559E"/>
    <w:rsid w:val="00A96112"/>
    <w:rsid w:val="00AA5A8A"/>
    <w:rsid w:val="00AA7F07"/>
    <w:rsid w:val="00AB11FD"/>
    <w:rsid w:val="00AB234B"/>
    <w:rsid w:val="00AB33D5"/>
    <w:rsid w:val="00AB49A3"/>
    <w:rsid w:val="00AB5075"/>
    <w:rsid w:val="00AB6E0D"/>
    <w:rsid w:val="00AB7F8B"/>
    <w:rsid w:val="00AC01B3"/>
    <w:rsid w:val="00AC0376"/>
    <w:rsid w:val="00AC0A0F"/>
    <w:rsid w:val="00AC4B89"/>
    <w:rsid w:val="00AE0848"/>
    <w:rsid w:val="00AE1B67"/>
    <w:rsid w:val="00AE2B33"/>
    <w:rsid w:val="00AE3065"/>
    <w:rsid w:val="00AE4826"/>
    <w:rsid w:val="00AF71CE"/>
    <w:rsid w:val="00AF76C1"/>
    <w:rsid w:val="00B02A19"/>
    <w:rsid w:val="00B02FBA"/>
    <w:rsid w:val="00B041E2"/>
    <w:rsid w:val="00B06A46"/>
    <w:rsid w:val="00B11177"/>
    <w:rsid w:val="00B114F1"/>
    <w:rsid w:val="00B15FE8"/>
    <w:rsid w:val="00B20AD6"/>
    <w:rsid w:val="00B213C4"/>
    <w:rsid w:val="00B256A3"/>
    <w:rsid w:val="00B2573A"/>
    <w:rsid w:val="00B274D1"/>
    <w:rsid w:val="00B309AA"/>
    <w:rsid w:val="00B31166"/>
    <w:rsid w:val="00B3402F"/>
    <w:rsid w:val="00B42224"/>
    <w:rsid w:val="00B4340D"/>
    <w:rsid w:val="00B50600"/>
    <w:rsid w:val="00B53116"/>
    <w:rsid w:val="00B538D7"/>
    <w:rsid w:val="00B561A2"/>
    <w:rsid w:val="00B631F5"/>
    <w:rsid w:val="00B652A1"/>
    <w:rsid w:val="00B66147"/>
    <w:rsid w:val="00B670EF"/>
    <w:rsid w:val="00B707B6"/>
    <w:rsid w:val="00B734D4"/>
    <w:rsid w:val="00B748CC"/>
    <w:rsid w:val="00B74B8A"/>
    <w:rsid w:val="00B76D8F"/>
    <w:rsid w:val="00B80564"/>
    <w:rsid w:val="00B86E4F"/>
    <w:rsid w:val="00BA115C"/>
    <w:rsid w:val="00BA153A"/>
    <w:rsid w:val="00BA364E"/>
    <w:rsid w:val="00BA405A"/>
    <w:rsid w:val="00BA41B9"/>
    <w:rsid w:val="00BA6819"/>
    <w:rsid w:val="00BA74A4"/>
    <w:rsid w:val="00BB01BF"/>
    <w:rsid w:val="00BB1D68"/>
    <w:rsid w:val="00BB348E"/>
    <w:rsid w:val="00BB4E8A"/>
    <w:rsid w:val="00BB529F"/>
    <w:rsid w:val="00BB56B1"/>
    <w:rsid w:val="00BB7B12"/>
    <w:rsid w:val="00BC088B"/>
    <w:rsid w:val="00BC093A"/>
    <w:rsid w:val="00BC24DE"/>
    <w:rsid w:val="00BC299D"/>
    <w:rsid w:val="00BC3D49"/>
    <w:rsid w:val="00BC45B4"/>
    <w:rsid w:val="00BC4ACC"/>
    <w:rsid w:val="00BC55A5"/>
    <w:rsid w:val="00BC5C60"/>
    <w:rsid w:val="00BC75F2"/>
    <w:rsid w:val="00BD0A8B"/>
    <w:rsid w:val="00BD0B4C"/>
    <w:rsid w:val="00BD0C1F"/>
    <w:rsid w:val="00BD1F8B"/>
    <w:rsid w:val="00BD36A0"/>
    <w:rsid w:val="00BD6866"/>
    <w:rsid w:val="00BE3021"/>
    <w:rsid w:val="00BE3835"/>
    <w:rsid w:val="00BE3DD5"/>
    <w:rsid w:val="00BF05A1"/>
    <w:rsid w:val="00BF19F1"/>
    <w:rsid w:val="00C029D9"/>
    <w:rsid w:val="00C07393"/>
    <w:rsid w:val="00C12431"/>
    <w:rsid w:val="00C217A8"/>
    <w:rsid w:val="00C23380"/>
    <w:rsid w:val="00C252A1"/>
    <w:rsid w:val="00C3022A"/>
    <w:rsid w:val="00C33B5C"/>
    <w:rsid w:val="00C340D0"/>
    <w:rsid w:val="00C40218"/>
    <w:rsid w:val="00C40760"/>
    <w:rsid w:val="00C40DDA"/>
    <w:rsid w:val="00C43706"/>
    <w:rsid w:val="00C46681"/>
    <w:rsid w:val="00C47B64"/>
    <w:rsid w:val="00C5092B"/>
    <w:rsid w:val="00C514CF"/>
    <w:rsid w:val="00C518E4"/>
    <w:rsid w:val="00C54BA4"/>
    <w:rsid w:val="00C5680A"/>
    <w:rsid w:val="00C56DD2"/>
    <w:rsid w:val="00C56DD9"/>
    <w:rsid w:val="00C56F19"/>
    <w:rsid w:val="00C617E6"/>
    <w:rsid w:val="00C70308"/>
    <w:rsid w:val="00C70710"/>
    <w:rsid w:val="00C71B13"/>
    <w:rsid w:val="00C71CB2"/>
    <w:rsid w:val="00C71E5F"/>
    <w:rsid w:val="00C72180"/>
    <w:rsid w:val="00C8048D"/>
    <w:rsid w:val="00C817CB"/>
    <w:rsid w:val="00C81BA3"/>
    <w:rsid w:val="00C827BA"/>
    <w:rsid w:val="00C86D52"/>
    <w:rsid w:val="00C8747F"/>
    <w:rsid w:val="00C918E3"/>
    <w:rsid w:val="00C92881"/>
    <w:rsid w:val="00C92C6F"/>
    <w:rsid w:val="00C94C84"/>
    <w:rsid w:val="00CA00F9"/>
    <w:rsid w:val="00CA540E"/>
    <w:rsid w:val="00CB0EAD"/>
    <w:rsid w:val="00CB35CB"/>
    <w:rsid w:val="00CC22D0"/>
    <w:rsid w:val="00CC38DC"/>
    <w:rsid w:val="00CC7C44"/>
    <w:rsid w:val="00CD1224"/>
    <w:rsid w:val="00CD22B1"/>
    <w:rsid w:val="00CD2C0A"/>
    <w:rsid w:val="00CD312B"/>
    <w:rsid w:val="00CD3BF9"/>
    <w:rsid w:val="00CD5925"/>
    <w:rsid w:val="00CD71CF"/>
    <w:rsid w:val="00CD7F2E"/>
    <w:rsid w:val="00CE1DA6"/>
    <w:rsid w:val="00CE557A"/>
    <w:rsid w:val="00CE61C7"/>
    <w:rsid w:val="00CF0325"/>
    <w:rsid w:val="00CF31DC"/>
    <w:rsid w:val="00CF3469"/>
    <w:rsid w:val="00CF52A0"/>
    <w:rsid w:val="00CF5E89"/>
    <w:rsid w:val="00CF686B"/>
    <w:rsid w:val="00CF7D6A"/>
    <w:rsid w:val="00D03002"/>
    <w:rsid w:val="00D05312"/>
    <w:rsid w:val="00D05939"/>
    <w:rsid w:val="00D06CD9"/>
    <w:rsid w:val="00D07DFE"/>
    <w:rsid w:val="00D10593"/>
    <w:rsid w:val="00D1410C"/>
    <w:rsid w:val="00D15640"/>
    <w:rsid w:val="00D21ABC"/>
    <w:rsid w:val="00D22508"/>
    <w:rsid w:val="00D264FD"/>
    <w:rsid w:val="00D2650F"/>
    <w:rsid w:val="00D27617"/>
    <w:rsid w:val="00D30644"/>
    <w:rsid w:val="00D3172B"/>
    <w:rsid w:val="00D323ED"/>
    <w:rsid w:val="00D32FB8"/>
    <w:rsid w:val="00D33474"/>
    <w:rsid w:val="00D33A42"/>
    <w:rsid w:val="00D33FE0"/>
    <w:rsid w:val="00D34D0B"/>
    <w:rsid w:val="00D356D0"/>
    <w:rsid w:val="00D37BC0"/>
    <w:rsid w:val="00D42150"/>
    <w:rsid w:val="00D43357"/>
    <w:rsid w:val="00D43F95"/>
    <w:rsid w:val="00D46DFA"/>
    <w:rsid w:val="00D5399B"/>
    <w:rsid w:val="00D54720"/>
    <w:rsid w:val="00D55264"/>
    <w:rsid w:val="00D57A42"/>
    <w:rsid w:val="00D57F79"/>
    <w:rsid w:val="00D60EAA"/>
    <w:rsid w:val="00D61825"/>
    <w:rsid w:val="00D62714"/>
    <w:rsid w:val="00D66D37"/>
    <w:rsid w:val="00D67EF0"/>
    <w:rsid w:val="00D74A71"/>
    <w:rsid w:val="00D77D45"/>
    <w:rsid w:val="00D81E92"/>
    <w:rsid w:val="00D86ADB"/>
    <w:rsid w:val="00D904F0"/>
    <w:rsid w:val="00D91378"/>
    <w:rsid w:val="00D9263D"/>
    <w:rsid w:val="00D93E53"/>
    <w:rsid w:val="00D95DFF"/>
    <w:rsid w:val="00D97933"/>
    <w:rsid w:val="00DA1202"/>
    <w:rsid w:val="00DA1267"/>
    <w:rsid w:val="00DA2AF5"/>
    <w:rsid w:val="00DA38D3"/>
    <w:rsid w:val="00DA3B71"/>
    <w:rsid w:val="00DA5FFC"/>
    <w:rsid w:val="00DA69BD"/>
    <w:rsid w:val="00DB0185"/>
    <w:rsid w:val="00DB0365"/>
    <w:rsid w:val="00DB130B"/>
    <w:rsid w:val="00DB1C85"/>
    <w:rsid w:val="00DB2526"/>
    <w:rsid w:val="00DB4A8A"/>
    <w:rsid w:val="00DB5227"/>
    <w:rsid w:val="00DC1EE8"/>
    <w:rsid w:val="00DC6584"/>
    <w:rsid w:val="00DC7D6A"/>
    <w:rsid w:val="00DD0447"/>
    <w:rsid w:val="00DD111A"/>
    <w:rsid w:val="00DD1408"/>
    <w:rsid w:val="00DD2663"/>
    <w:rsid w:val="00DD356D"/>
    <w:rsid w:val="00DD4A0C"/>
    <w:rsid w:val="00DD57D5"/>
    <w:rsid w:val="00DD5C44"/>
    <w:rsid w:val="00DD5DFA"/>
    <w:rsid w:val="00DE0662"/>
    <w:rsid w:val="00DE1836"/>
    <w:rsid w:val="00DE3CDF"/>
    <w:rsid w:val="00DE4D79"/>
    <w:rsid w:val="00DF13E5"/>
    <w:rsid w:val="00DF53AE"/>
    <w:rsid w:val="00DF57FE"/>
    <w:rsid w:val="00DF6596"/>
    <w:rsid w:val="00E0703C"/>
    <w:rsid w:val="00E1034A"/>
    <w:rsid w:val="00E127FA"/>
    <w:rsid w:val="00E273C6"/>
    <w:rsid w:val="00E31AEF"/>
    <w:rsid w:val="00E31D11"/>
    <w:rsid w:val="00E33C9F"/>
    <w:rsid w:val="00E3433B"/>
    <w:rsid w:val="00E35065"/>
    <w:rsid w:val="00E37E94"/>
    <w:rsid w:val="00E40CCF"/>
    <w:rsid w:val="00E40DE8"/>
    <w:rsid w:val="00E43D0D"/>
    <w:rsid w:val="00E546A3"/>
    <w:rsid w:val="00E60CBE"/>
    <w:rsid w:val="00E611AC"/>
    <w:rsid w:val="00E71300"/>
    <w:rsid w:val="00E822BE"/>
    <w:rsid w:val="00E82765"/>
    <w:rsid w:val="00E831FC"/>
    <w:rsid w:val="00E83617"/>
    <w:rsid w:val="00E84012"/>
    <w:rsid w:val="00E854B9"/>
    <w:rsid w:val="00E97F42"/>
    <w:rsid w:val="00EA0724"/>
    <w:rsid w:val="00EA1E6E"/>
    <w:rsid w:val="00EA3644"/>
    <w:rsid w:val="00EA3CFE"/>
    <w:rsid w:val="00EB2C56"/>
    <w:rsid w:val="00EB376F"/>
    <w:rsid w:val="00EB5AC7"/>
    <w:rsid w:val="00EB6414"/>
    <w:rsid w:val="00EB694D"/>
    <w:rsid w:val="00EC23AC"/>
    <w:rsid w:val="00EC4C5C"/>
    <w:rsid w:val="00EC572D"/>
    <w:rsid w:val="00EC66F2"/>
    <w:rsid w:val="00EC757F"/>
    <w:rsid w:val="00EC7CD4"/>
    <w:rsid w:val="00ED04F5"/>
    <w:rsid w:val="00ED4843"/>
    <w:rsid w:val="00ED5D73"/>
    <w:rsid w:val="00ED702C"/>
    <w:rsid w:val="00EE1657"/>
    <w:rsid w:val="00EE22D9"/>
    <w:rsid w:val="00EF0712"/>
    <w:rsid w:val="00EF43F8"/>
    <w:rsid w:val="00EF5CE9"/>
    <w:rsid w:val="00EF611C"/>
    <w:rsid w:val="00EF7964"/>
    <w:rsid w:val="00EF7B3B"/>
    <w:rsid w:val="00F0019F"/>
    <w:rsid w:val="00F01AA9"/>
    <w:rsid w:val="00F0448A"/>
    <w:rsid w:val="00F07526"/>
    <w:rsid w:val="00F12E36"/>
    <w:rsid w:val="00F14EEB"/>
    <w:rsid w:val="00F2558E"/>
    <w:rsid w:val="00F3046D"/>
    <w:rsid w:val="00F31F0F"/>
    <w:rsid w:val="00F34831"/>
    <w:rsid w:val="00F35863"/>
    <w:rsid w:val="00F366BC"/>
    <w:rsid w:val="00F37866"/>
    <w:rsid w:val="00F427AD"/>
    <w:rsid w:val="00F445A9"/>
    <w:rsid w:val="00F517D4"/>
    <w:rsid w:val="00F51D08"/>
    <w:rsid w:val="00F51D1E"/>
    <w:rsid w:val="00F52DD1"/>
    <w:rsid w:val="00F5341C"/>
    <w:rsid w:val="00F54A2A"/>
    <w:rsid w:val="00F64377"/>
    <w:rsid w:val="00F66F7A"/>
    <w:rsid w:val="00F70739"/>
    <w:rsid w:val="00F76937"/>
    <w:rsid w:val="00F7752A"/>
    <w:rsid w:val="00F77BA3"/>
    <w:rsid w:val="00F81EC1"/>
    <w:rsid w:val="00F83487"/>
    <w:rsid w:val="00FA36C0"/>
    <w:rsid w:val="00FA4746"/>
    <w:rsid w:val="00FA53BE"/>
    <w:rsid w:val="00FA5A7B"/>
    <w:rsid w:val="00FA6A51"/>
    <w:rsid w:val="00FB0734"/>
    <w:rsid w:val="00FB085A"/>
    <w:rsid w:val="00FB12AF"/>
    <w:rsid w:val="00FB3311"/>
    <w:rsid w:val="00FB3D2D"/>
    <w:rsid w:val="00FB7214"/>
    <w:rsid w:val="00FB746B"/>
    <w:rsid w:val="00FC07F4"/>
    <w:rsid w:val="00FC1D4F"/>
    <w:rsid w:val="00FC2AF5"/>
    <w:rsid w:val="00FD0268"/>
    <w:rsid w:val="00FD11A7"/>
    <w:rsid w:val="00FD2383"/>
    <w:rsid w:val="00FD25BF"/>
    <w:rsid w:val="00FD2A4D"/>
    <w:rsid w:val="00FD3C6B"/>
    <w:rsid w:val="00FD50BA"/>
    <w:rsid w:val="00FD5746"/>
    <w:rsid w:val="00FE00FA"/>
    <w:rsid w:val="00FE5824"/>
    <w:rsid w:val="00FE5989"/>
    <w:rsid w:val="00FE674E"/>
    <w:rsid w:val="00FF11BC"/>
    <w:rsid w:val="00FF188A"/>
    <w:rsid w:val="00FF45CA"/>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E34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uiPriority="4" w:unhideWhenUsed="0" w:qFormat="1"/>
    <w:lsdException w:name="heading 6" w:uiPriority="4" w:unhideWhenUsed="0"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49"/>
    <w:lsdException w:name="footer" w:semiHidden="0" w:uiPriority="49"/>
    <w:lsdException w:name="caption" w:uiPriority="14" w:qFormat="1"/>
    <w:lsdException w:name="page number" w:uiPriority="49"/>
    <w:lsdException w:name="endnote text" w:uiPriority="44"/>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38"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31C9D"/>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Theme="majorHAnsi" w:eastAsiaTheme="majorEastAsia" w:hAnsiTheme="majorHAnsi" w:cstheme="majorBidi"/>
      <w:bCs/>
      <w:color w:val="2B3054" w:themeColor="background2"/>
      <w:sz w:val="56"/>
      <w:szCs w:val="28"/>
    </w:rPr>
  </w:style>
  <w:style w:type="paragraph" w:styleId="Heading2">
    <w:name w:val="heading 2"/>
    <w:next w:val="Normal"/>
    <w:link w:val="Heading2Char"/>
    <w:uiPriority w:val="4"/>
    <w:qFormat/>
    <w:rsid w:val="00A35A7F"/>
    <w:pPr>
      <w:keepNext/>
      <w:keepLines/>
      <w:spacing w:before="400" w:line="460" w:lineRule="exact"/>
      <w:outlineLvl w:val="1"/>
    </w:pPr>
    <w:rPr>
      <w:rFonts w:asciiTheme="majorHAnsi" w:eastAsiaTheme="majorEastAsia" w:hAnsiTheme="majorHAnsi" w:cstheme="majorBidi"/>
      <w:bCs/>
      <w:color w:val="0F979B" w:themeColor="accent1"/>
      <w:sz w:val="42"/>
      <w:szCs w:val="26"/>
    </w:rPr>
  </w:style>
  <w:style w:type="paragraph" w:styleId="Heading3">
    <w:name w:val="heading 3"/>
    <w:next w:val="Normal"/>
    <w:link w:val="Heading3Char"/>
    <w:uiPriority w:val="4"/>
    <w:qFormat/>
    <w:rsid w:val="00A63C1D"/>
    <w:pPr>
      <w:keepNext/>
      <w:keepLines/>
      <w:spacing w:before="400" w:line="380" w:lineRule="exact"/>
      <w:outlineLvl w:val="2"/>
    </w:pPr>
    <w:rPr>
      <w:rFonts w:asciiTheme="majorHAnsi" w:eastAsiaTheme="majorEastAsia" w:hAnsiTheme="majorHAnsi" w:cstheme="majorBidi"/>
      <w:bCs/>
      <w:color w:val="2B3054" w:themeColor="background2"/>
      <w:sz w:val="28"/>
      <w:szCs w:val="28"/>
    </w:rPr>
  </w:style>
  <w:style w:type="paragraph" w:styleId="Heading4">
    <w:name w:val="heading 4"/>
    <w:next w:val="Normal"/>
    <w:link w:val="Heading4Char"/>
    <w:uiPriority w:val="4"/>
    <w:qFormat/>
    <w:rsid w:val="00A35A7F"/>
    <w:pPr>
      <w:keepNext/>
      <w:keepLines/>
      <w:spacing w:before="400" w:line="300" w:lineRule="exact"/>
      <w:outlineLvl w:val="3"/>
    </w:pPr>
    <w:rPr>
      <w:rFonts w:asciiTheme="majorHAnsi" w:eastAsiaTheme="majorEastAsia" w:hAnsiTheme="majorHAnsi" w:cstheme="majorBidi"/>
      <w:b/>
      <w:bCs/>
      <w:iCs/>
      <w:color w:val="15565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Theme="majorHAnsi" w:eastAsiaTheme="majorEastAsia" w:hAnsiTheme="majorHAnsi" w:cstheme="majorBidi"/>
      <w:bCs/>
      <w:color w:val="2B3054" w:themeColor="background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A35A7F"/>
    <w:rPr>
      <w:rFonts w:asciiTheme="majorHAnsi" w:eastAsiaTheme="majorEastAsia" w:hAnsiTheme="majorHAnsi" w:cstheme="majorBidi"/>
      <w:bCs/>
      <w:color w:val="0F979B" w:themeColor="accent1"/>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A63C1D"/>
    <w:rPr>
      <w:rFonts w:asciiTheme="majorHAnsi" w:eastAsiaTheme="majorEastAsia" w:hAnsiTheme="majorHAnsi" w:cstheme="majorBidi"/>
      <w:bCs/>
      <w:color w:val="2B3054" w:themeColor="background2"/>
      <w:sz w:val="28"/>
      <w:szCs w:val="28"/>
    </w:rPr>
  </w:style>
  <w:style w:type="character" w:customStyle="1" w:styleId="Heading4Char">
    <w:name w:val="Heading 4 Char"/>
    <w:basedOn w:val="DefaultParagraphFont"/>
    <w:link w:val="Heading4"/>
    <w:uiPriority w:val="4"/>
    <w:rsid w:val="00A35A7F"/>
    <w:rPr>
      <w:rFonts w:asciiTheme="majorHAnsi" w:eastAsiaTheme="majorEastAsia" w:hAnsiTheme="majorHAnsi" w:cstheme="majorBidi"/>
      <w:b/>
      <w:bCs/>
      <w:iCs/>
      <w:color w:val="15565F"/>
      <w:sz w:val="26"/>
    </w:rPr>
  </w:style>
  <w:style w:type="paragraph" w:styleId="Subtitle">
    <w:name w:val="Subtitle"/>
    <w:link w:val="SubtitleChar"/>
    <w:uiPriority w:val="37"/>
    <w:qFormat/>
    <w:rsid w:val="006D2122"/>
    <w:pPr>
      <w:numPr>
        <w:ilvl w:val="1"/>
      </w:numPr>
      <w:spacing w:line="480" w:lineRule="atLeast"/>
      <w:jc w:val="right"/>
    </w:pPr>
    <w:rPr>
      <w:rFonts w:asciiTheme="majorHAnsi" w:eastAsiaTheme="majorEastAsia" w:hAnsiTheme="majorHAnsi" w:cstheme="majorBidi"/>
      <w:iCs/>
      <w:color w:val="656565"/>
      <w:sz w:val="36"/>
      <w:szCs w:val="24"/>
    </w:rPr>
  </w:style>
  <w:style w:type="character" w:customStyle="1" w:styleId="SubtitleChar">
    <w:name w:val="Subtitle Char"/>
    <w:basedOn w:val="DefaultParagraphFont"/>
    <w:link w:val="Subtitle"/>
    <w:uiPriority w:val="37"/>
    <w:rsid w:val="006D2122"/>
    <w:rPr>
      <w:rFonts w:asciiTheme="majorHAnsi" w:eastAsiaTheme="majorEastAsia" w:hAnsiTheme="majorHAnsi" w:cstheme="majorBidi"/>
      <w:iCs/>
      <w:color w:val="656565"/>
      <w:sz w:val="36"/>
      <w:szCs w:val="24"/>
    </w:rPr>
  </w:style>
  <w:style w:type="paragraph" w:styleId="Title">
    <w:name w:val="Title"/>
    <w:link w:val="TitleChar"/>
    <w:uiPriority w:val="36"/>
    <w:qFormat/>
    <w:rsid w:val="006D2122"/>
    <w:pPr>
      <w:spacing w:line="680" w:lineRule="exact"/>
      <w:jc w:val="right"/>
    </w:pPr>
    <w:rPr>
      <w:rFonts w:asciiTheme="majorHAnsi" w:eastAsiaTheme="majorEastAsia" w:hAnsiTheme="majorHAnsi" w:cstheme="majorBidi"/>
      <w:color w:val="0F979B" w:themeColor="accent1"/>
      <w:spacing w:val="-10"/>
      <w:kern w:val="28"/>
      <w:sz w:val="64"/>
      <w:szCs w:val="52"/>
    </w:rPr>
  </w:style>
  <w:style w:type="character" w:customStyle="1" w:styleId="TitleChar">
    <w:name w:val="Title Char"/>
    <w:basedOn w:val="DefaultParagraphFont"/>
    <w:link w:val="Title"/>
    <w:uiPriority w:val="36"/>
    <w:rsid w:val="006D2122"/>
    <w:rPr>
      <w:rFonts w:asciiTheme="majorHAnsi" w:eastAsiaTheme="majorEastAsia" w:hAnsiTheme="majorHAnsi" w:cstheme="majorBidi"/>
      <w:color w:val="0F979B" w:themeColor="accent1"/>
      <w:spacing w:val="-10"/>
      <w:kern w:val="28"/>
      <w:sz w:val="64"/>
      <w:szCs w:val="52"/>
    </w:rPr>
  </w:style>
  <w:style w:type="paragraph" w:styleId="Caption">
    <w:name w:val="caption"/>
    <w:next w:val="Normal"/>
    <w:link w:val="CaptionChar"/>
    <w:uiPriority w:val="14"/>
    <w:qFormat/>
    <w:rsid w:val="00F52DD1"/>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rsid w:val="00F37866"/>
    <w:pPr>
      <w:tabs>
        <w:tab w:val="right" w:pos="8505"/>
      </w:tabs>
      <w:spacing w:before="120" w:after="100"/>
      <w:ind w:left="567" w:right="1276"/>
    </w:pPr>
    <w:rPr>
      <w:rFonts w:asciiTheme="minorHAnsi" w:hAnsiTheme="minorHAnsi"/>
    </w:rPr>
  </w:style>
  <w:style w:type="paragraph" w:styleId="TOCHeading">
    <w:name w:val="TOC Heading"/>
    <w:next w:val="BodyText"/>
    <w:uiPriority w:val="39"/>
    <w:qFormat/>
    <w:rsid w:val="00A22E93"/>
    <w:pPr>
      <w:spacing w:before="940" w:after="940" w:line="600" w:lineRule="exact"/>
    </w:pPr>
    <w:rPr>
      <w:rFonts w:asciiTheme="majorHAnsi" w:eastAsiaTheme="majorEastAsia" w:hAnsiTheme="majorHAnsi" w:cstheme="majorBidi"/>
      <w:bCs/>
      <w:color w:val="0F979B" w:themeColor="accent1"/>
      <w:sz w:val="56"/>
      <w:szCs w:val="28"/>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55527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uiPriority w:val="1"/>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Theme="majorHAnsi" w:hAnsiTheme="majorHAnsi"/>
      <w:color w:val="3FACAF"/>
      <w:sz w:val="80"/>
    </w:rPr>
  </w:style>
  <w:style w:type="character" w:styleId="Hyperlink">
    <w:name w:val="Hyperlink"/>
    <w:basedOn w:val="DefaultParagraphFont"/>
    <w:uiPriority w:val="99"/>
    <w:rsid w:val="0006646A"/>
    <w:rPr>
      <w:color w:val="0000FC" w:themeColor="hyperlink"/>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Theme="minorHAnsi" w:hAnsiTheme="minorHAnsi"/>
      <w:b/>
      <w:caps/>
      <w:color w:val="FFFFFF" w:themeColor="background1"/>
      <w:sz w:val="22"/>
      <w:lang w:val="en-US"/>
    </w:rPr>
  </w:style>
  <w:style w:type="paragraph" w:customStyle="1" w:styleId="InternalExternal">
    <w:name w:val="Internal/External"/>
    <w:uiPriority w:val="99"/>
    <w:rsid w:val="005975AA"/>
    <w:pPr>
      <w:framePr w:wrap="around" w:vAnchor="page" w:hAnchor="page" w:x="738" w:y="16132"/>
      <w:spacing w:line="160" w:lineRule="exact"/>
    </w:pPr>
    <w:rPr>
      <w:rFonts w:asciiTheme="minorHAnsi" w:hAnsiTheme="minorHAnsi"/>
      <w:caps/>
      <w:color w:val="FFFFFF" w:themeColor="background1"/>
      <w:sz w:val="16"/>
      <w:lang w:val="en-US"/>
    </w:rPr>
  </w:style>
  <w:style w:type="paragraph" w:customStyle="1" w:styleId="Default">
    <w:name w:val="Default"/>
    <w:link w:val="DefaultChar"/>
    <w:rsid w:val="006C561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6C5615"/>
    <w:rPr>
      <w:rFonts w:ascii="Arial" w:hAnsi="Arial" w:cs="Arial"/>
      <w:color w:val="000000"/>
      <w:sz w:val="24"/>
      <w:szCs w:val="24"/>
    </w:rPr>
  </w:style>
  <w:style w:type="paragraph" w:customStyle="1" w:styleId="Bullet">
    <w:name w:val="Bullet"/>
    <w:aliases w:val="b,b1,b + line,Body,level 1,Bullet + line"/>
    <w:basedOn w:val="Normal"/>
    <w:link w:val="BulletChar"/>
    <w:qFormat/>
    <w:rsid w:val="006C5615"/>
    <w:pPr>
      <w:numPr>
        <w:numId w:val="4"/>
      </w:numPr>
      <w:spacing w:after="200" w:line="276" w:lineRule="auto"/>
    </w:pPr>
    <w:rPr>
      <w:sz w:val="20"/>
    </w:rPr>
  </w:style>
  <w:style w:type="character" w:customStyle="1" w:styleId="BulletChar">
    <w:name w:val="Bullet Char"/>
    <w:aliases w:val="b Char,b + line Char Char,b Char Char,b1 Char,b + line Char,Body Char,level 1 Char,Bullet + line Char,Number Char,Bullets Char"/>
    <w:basedOn w:val="DefaultParagraphFont"/>
    <w:link w:val="Bullet"/>
    <w:rsid w:val="006C5615"/>
    <w:rPr>
      <w:rFonts w:asciiTheme="minorHAnsi" w:hAnsiTheme="minorHAnsi"/>
      <w:color w:val="000000" w:themeColor="text1"/>
    </w:rPr>
  </w:style>
  <w:style w:type="paragraph" w:customStyle="1" w:styleId="Dash">
    <w:name w:val="Dash"/>
    <w:basedOn w:val="Normal"/>
    <w:link w:val="DashChar"/>
    <w:qFormat/>
    <w:rsid w:val="006C5615"/>
    <w:pPr>
      <w:numPr>
        <w:ilvl w:val="1"/>
        <w:numId w:val="4"/>
      </w:numPr>
      <w:spacing w:after="200" w:line="276" w:lineRule="auto"/>
    </w:pPr>
    <w:rPr>
      <w:sz w:val="20"/>
    </w:rPr>
  </w:style>
  <w:style w:type="paragraph" w:customStyle="1" w:styleId="DoubleDot">
    <w:name w:val="Double Dot"/>
    <w:basedOn w:val="Normal"/>
    <w:qFormat/>
    <w:rsid w:val="006C5615"/>
    <w:pPr>
      <w:numPr>
        <w:ilvl w:val="2"/>
        <w:numId w:val="4"/>
      </w:numPr>
      <w:spacing w:after="200" w:line="276" w:lineRule="auto"/>
    </w:pPr>
    <w:rPr>
      <w:sz w:val="20"/>
    </w:rPr>
  </w:style>
  <w:style w:type="table" w:styleId="LightShading-Accent3">
    <w:name w:val="Light Shading Accent 3"/>
    <w:basedOn w:val="TableNormal"/>
    <w:uiPriority w:val="60"/>
    <w:rsid w:val="006C5615"/>
    <w:rPr>
      <w:color w:val="435594" w:themeColor="accent3" w:themeShade="BF"/>
    </w:rPr>
    <w:tblPr>
      <w:tblStyleRowBandSize w:val="1"/>
      <w:tblStyleColBandSize w:val="1"/>
      <w:tblBorders>
        <w:top w:val="single" w:sz="8" w:space="0" w:color="6679BA" w:themeColor="accent3"/>
        <w:bottom w:val="single" w:sz="8" w:space="0" w:color="6679BA" w:themeColor="accent3"/>
      </w:tblBorders>
    </w:tblPr>
    <w:tblStylePr w:type="fir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la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hemeFill="accent3" w:themeFillTint="3F"/>
      </w:tcPr>
    </w:tblStylePr>
    <w:tblStylePr w:type="band1Horz">
      <w:tblPr/>
      <w:tcPr>
        <w:tcBorders>
          <w:left w:val="nil"/>
          <w:right w:val="nil"/>
          <w:insideH w:val="nil"/>
          <w:insideV w:val="nil"/>
        </w:tcBorders>
        <w:shd w:val="clear" w:color="auto" w:fill="D9DDEE" w:themeFill="accent3" w:themeFillTint="3F"/>
      </w:tcPr>
    </w:tblStylePr>
  </w:style>
  <w:style w:type="character" w:styleId="FootnoteReference0">
    <w:name w:val="footnote reference"/>
    <w:basedOn w:val="DefaultParagraphFont"/>
    <w:uiPriority w:val="99"/>
    <w:semiHidden/>
    <w:rsid w:val="000239C8"/>
    <w:rPr>
      <w:vertAlign w:val="superscript"/>
    </w:rPr>
  </w:style>
  <w:style w:type="character" w:styleId="EndnoteReference">
    <w:name w:val="endnote reference"/>
    <w:basedOn w:val="DefaultParagraphFont"/>
    <w:uiPriority w:val="99"/>
    <w:semiHidden/>
    <w:rsid w:val="00AF76C1"/>
    <w:rPr>
      <w:vertAlign w:val="superscript"/>
    </w:rPr>
  </w:style>
  <w:style w:type="character" w:styleId="CommentReference">
    <w:name w:val="annotation reference"/>
    <w:basedOn w:val="DefaultParagraphFont"/>
    <w:uiPriority w:val="99"/>
    <w:semiHidden/>
    <w:rsid w:val="00AF76C1"/>
    <w:rPr>
      <w:sz w:val="16"/>
      <w:szCs w:val="16"/>
    </w:rPr>
  </w:style>
  <w:style w:type="paragraph" w:styleId="CommentText">
    <w:name w:val="annotation text"/>
    <w:basedOn w:val="Normal"/>
    <w:link w:val="CommentTextChar"/>
    <w:uiPriority w:val="99"/>
    <w:semiHidden/>
    <w:rsid w:val="00AF76C1"/>
    <w:pPr>
      <w:spacing w:line="240" w:lineRule="auto"/>
    </w:pPr>
    <w:rPr>
      <w:sz w:val="20"/>
    </w:rPr>
  </w:style>
  <w:style w:type="character" w:customStyle="1" w:styleId="CommentTextChar">
    <w:name w:val="Comment Text Char"/>
    <w:basedOn w:val="DefaultParagraphFont"/>
    <w:link w:val="CommentText"/>
    <w:uiPriority w:val="99"/>
    <w:semiHidden/>
    <w:rsid w:val="00AF76C1"/>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AF76C1"/>
    <w:rPr>
      <w:b/>
      <w:bCs/>
    </w:rPr>
  </w:style>
  <w:style w:type="character" w:customStyle="1" w:styleId="CommentSubjectChar">
    <w:name w:val="Comment Subject Char"/>
    <w:basedOn w:val="CommentTextChar"/>
    <w:link w:val="CommentSubject"/>
    <w:uiPriority w:val="99"/>
    <w:semiHidden/>
    <w:rsid w:val="00AF76C1"/>
    <w:rPr>
      <w:rFonts w:asciiTheme="minorHAnsi" w:hAnsiTheme="minorHAnsi"/>
      <w:b/>
      <w:bCs/>
      <w:color w:val="000000" w:themeColor="text1"/>
    </w:rPr>
  </w:style>
  <w:style w:type="paragraph" w:styleId="Revision">
    <w:name w:val="Revision"/>
    <w:hidden/>
    <w:uiPriority w:val="99"/>
    <w:semiHidden/>
    <w:rsid w:val="00243192"/>
    <w:rPr>
      <w:rFonts w:asciiTheme="minorHAnsi" w:hAnsiTheme="minorHAnsi"/>
      <w:color w:val="000000" w:themeColor="text1"/>
      <w:sz w:val="22"/>
    </w:rPr>
  </w:style>
  <w:style w:type="paragraph" w:styleId="ListParagraph">
    <w:name w:val="List Paragraph"/>
    <w:basedOn w:val="Normal"/>
    <w:uiPriority w:val="34"/>
    <w:qFormat/>
    <w:rsid w:val="00243192"/>
    <w:pPr>
      <w:spacing w:before="0" w:after="200" w:line="276" w:lineRule="auto"/>
      <w:ind w:left="720"/>
      <w:contextualSpacing/>
    </w:pPr>
    <w:rPr>
      <w:rFonts w:cstheme="minorBidi"/>
      <w:color w:val="auto"/>
      <w:szCs w:val="22"/>
    </w:rPr>
  </w:style>
  <w:style w:type="paragraph" w:customStyle="1" w:styleId="Footnotereference">
    <w:name w:val="Footnote referenc e"/>
    <w:basedOn w:val="ListParagraph"/>
    <w:rsid w:val="00455E01"/>
    <w:pPr>
      <w:numPr>
        <w:numId w:val="5"/>
      </w:numPr>
      <w:ind w:left="360"/>
    </w:pPr>
  </w:style>
  <w:style w:type="character" w:styleId="FollowedHyperlink">
    <w:name w:val="FollowedHyperlink"/>
    <w:basedOn w:val="DefaultParagraphFont"/>
    <w:uiPriority w:val="99"/>
    <w:semiHidden/>
    <w:rsid w:val="00455E01"/>
    <w:rPr>
      <w:color w:val="7030A0" w:themeColor="followedHyperlink"/>
      <w:u w:val="single"/>
    </w:rPr>
  </w:style>
  <w:style w:type="table" w:customStyle="1" w:styleId="LightShading-Accent31">
    <w:name w:val="Light Shading - Accent 31"/>
    <w:basedOn w:val="TableNormal"/>
    <w:next w:val="LightShading-Accent3"/>
    <w:uiPriority w:val="60"/>
    <w:rsid w:val="007369C5"/>
    <w:rPr>
      <w:color w:val="435594" w:themeColor="accent3" w:themeShade="BF"/>
    </w:rPr>
    <w:tblPr>
      <w:tblStyleRowBandSize w:val="1"/>
      <w:tblStyleColBandSize w:val="1"/>
      <w:tblBorders>
        <w:top w:val="single" w:sz="8" w:space="0" w:color="6679BA" w:themeColor="accent3"/>
        <w:bottom w:val="single" w:sz="8" w:space="0" w:color="6679BA" w:themeColor="accent3"/>
      </w:tblBorders>
    </w:tblPr>
    <w:tblStylePr w:type="fir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la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hemeFill="accent3" w:themeFillTint="3F"/>
      </w:tcPr>
    </w:tblStylePr>
    <w:tblStylePr w:type="band1Horz">
      <w:tblPr/>
      <w:tcPr>
        <w:tcBorders>
          <w:left w:val="nil"/>
          <w:right w:val="nil"/>
          <w:insideH w:val="nil"/>
          <w:insideV w:val="nil"/>
        </w:tcBorders>
        <w:shd w:val="clear" w:color="auto" w:fill="D9DDEE" w:themeFill="accent3" w:themeFillTint="3F"/>
      </w:tcPr>
    </w:tblStylePr>
  </w:style>
  <w:style w:type="paragraph" w:customStyle="1" w:styleId="OutlineNumbered1">
    <w:name w:val="Outline Numbered 1"/>
    <w:basedOn w:val="Normal"/>
    <w:link w:val="OutlineNumbered1Char"/>
    <w:rsid w:val="002F1682"/>
    <w:pPr>
      <w:framePr w:hSpace="180" w:wrap="around" w:vAnchor="text" w:hAnchor="text" w:y="1"/>
      <w:numPr>
        <w:numId w:val="6"/>
      </w:numPr>
      <w:spacing w:before="60" w:after="60" w:line="240" w:lineRule="auto"/>
    </w:pPr>
    <w:rPr>
      <w:rFonts w:ascii="Arial" w:eastAsia="Times New Roman" w:hAnsi="Arial" w:cs="Arial"/>
      <w:bCs/>
      <w:color w:val="000000"/>
      <w:sz w:val="20"/>
      <w:lang w:eastAsia="en-AU"/>
    </w:rPr>
  </w:style>
  <w:style w:type="character" w:customStyle="1" w:styleId="OutlineNumbered1Char">
    <w:name w:val="Outline Numbered 1 Char"/>
    <w:basedOn w:val="DefaultParagraphFont"/>
    <w:link w:val="OutlineNumbered1"/>
    <w:rsid w:val="002F1682"/>
    <w:rPr>
      <w:rFonts w:ascii="Arial" w:eastAsia="Times New Roman" w:hAnsi="Arial" w:cs="Arial"/>
      <w:bCs/>
      <w:color w:val="000000"/>
      <w:lang w:eastAsia="en-AU"/>
    </w:rPr>
  </w:style>
  <w:style w:type="paragraph" w:customStyle="1" w:styleId="OutlineNumbered2">
    <w:name w:val="Outline Numbered 2"/>
    <w:basedOn w:val="Normal"/>
    <w:link w:val="OutlineNumbered2Char"/>
    <w:rsid w:val="002F1682"/>
    <w:pPr>
      <w:framePr w:hSpace="180" w:wrap="around" w:vAnchor="text" w:hAnchor="text" w:y="1"/>
      <w:numPr>
        <w:ilvl w:val="1"/>
        <w:numId w:val="6"/>
      </w:numPr>
      <w:spacing w:before="60" w:after="60" w:line="240" w:lineRule="auto"/>
    </w:pPr>
    <w:rPr>
      <w:rFonts w:ascii="Arial" w:eastAsia="Times New Roman" w:hAnsi="Arial" w:cs="Arial"/>
      <w:bCs/>
      <w:color w:val="000000"/>
      <w:sz w:val="20"/>
      <w:lang w:eastAsia="en-AU"/>
    </w:rPr>
  </w:style>
  <w:style w:type="character" w:customStyle="1" w:styleId="OutlineNumbered2Char">
    <w:name w:val="Outline Numbered 2 Char"/>
    <w:basedOn w:val="DefaultParagraphFont"/>
    <w:link w:val="OutlineNumbered2"/>
    <w:rsid w:val="002F1682"/>
    <w:rPr>
      <w:rFonts w:ascii="Arial" w:eastAsia="Times New Roman" w:hAnsi="Arial" w:cs="Arial"/>
      <w:bCs/>
      <w:color w:val="000000"/>
      <w:lang w:eastAsia="en-AU"/>
    </w:rPr>
  </w:style>
  <w:style w:type="paragraph" w:customStyle="1" w:styleId="OutlineNumbered3">
    <w:name w:val="Outline Numbered 3"/>
    <w:basedOn w:val="Normal"/>
    <w:link w:val="OutlineNumbered3Char"/>
    <w:rsid w:val="002F1682"/>
    <w:pPr>
      <w:framePr w:hSpace="180" w:wrap="around" w:vAnchor="text" w:hAnchor="text" w:y="1"/>
      <w:numPr>
        <w:ilvl w:val="2"/>
        <w:numId w:val="6"/>
      </w:numPr>
      <w:spacing w:before="60" w:after="60" w:line="240" w:lineRule="auto"/>
    </w:pPr>
    <w:rPr>
      <w:rFonts w:ascii="Arial" w:eastAsia="Times New Roman" w:hAnsi="Arial" w:cs="Arial"/>
      <w:bCs/>
      <w:color w:val="000000"/>
      <w:sz w:val="20"/>
      <w:lang w:eastAsia="en-AU"/>
    </w:rPr>
  </w:style>
  <w:style w:type="character" w:customStyle="1" w:styleId="OutlineNumbered3Char">
    <w:name w:val="Outline Numbered 3 Char"/>
    <w:basedOn w:val="DefaultParagraphFont"/>
    <w:link w:val="OutlineNumbered3"/>
    <w:rsid w:val="002F1682"/>
    <w:rPr>
      <w:rFonts w:ascii="Arial" w:eastAsia="Times New Roman" w:hAnsi="Arial" w:cs="Arial"/>
      <w:bCs/>
      <w:color w:val="000000"/>
      <w:lang w:eastAsia="en-AU"/>
    </w:rPr>
  </w:style>
  <w:style w:type="table" w:customStyle="1" w:styleId="LightShading-Accent32">
    <w:name w:val="Light Shading - Accent 32"/>
    <w:basedOn w:val="TableNormal"/>
    <w:next w:val="LightShading-Accent3"/>
    <w:uiPriority w:val="60"/>
    <w:rsid w:val="00195E47"/>
    <w:rPr>
      <w:color w:val="435594"/>
    </w:rPr>
    <w:tblPr>
      <w:tblStyleRowBandSize w:val="1"/>
      <w:tblStyleColBandSize w:val="1"/>
      <w:tblBorders>
        <w:top w:val="single" w:sz="8" w:space="0" w:color="6679BA"/>
        <w:bottom w:val="single" w:sz="8" w:space="0" w:color="6679BA"/>
      </w:tblBorders>
    </w:tblPr>
    <w:tblStylePr w:type="fir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la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cPr>
    </w:tblStylePr>
    <w:tblStylePr w:type="band1Horz">
      <w:tblPr/>
      <w:tcPr>
        <w:tcBorders>
          <w:left w:val="nil"/>
          <w:right w:val="nil"/>
          <w:insideH w:val="nil"/>
          <w:insideV w:val="nil"/>
        </w:tcBorders>
        <w:shd w:val="clear" w:color="auto" w:fill="D9DDEE"/>
      </w:tcPr>
    </w:tblStylePr>
  </w:style>
  <w:style w:type="paragraph" w:styleId="TOC4">
    <w:name w:val="toc 4"/>
    <w:basedOn w:val="Normal"/>
    <w:next w:val="Normal"/>
    <w:autoRedefine/>
    <w:uiPriority w:val="39"/>
    <w:rsid w:val="00716FC1"/>
    <w:pPr>
      <w:spacing w:after="100"/>
      <w:ind w:left="660"/>
    </w:pPr>
  </w:style>
  <w:style w:type="character" w:customStyle="1" w:styleId="DashChar">
    <w:name w:val="Dash Char"/>
    <w:basedOn w:val="DefaultParagraphFont"/>
    <w:link w:val="Dash"/>
    <w:rsid w:val="00C5680A"/>
    <w:rPr>
      <w:rFonts w:asciiTheme="minorHAnsi" w:hAnsiTheme="minorHAnsi"/>
      <w:color w:val="000000" w:themeColor="text1"/>
    </w:rPr>
  </w:style>
  <w:style w:type="paragraph" w:styleId="NormalWeb">
    <w:name w:val="Normal (Web)"/>
    <w:basedOn w:val="Normal"/>
    <w:uiPriority w:val="99"/>
    <w:semiHidden/>
    <w:unhideWhenUsed/>
    <w:rsid w:val="00CD312B"/>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List">
    <w:name w:val="List"/>
    <w:basedOn w:val="Normal"/>
    <w:uiPriority w:val="99"/>
    <w:unhideWhenUsed/>
    <w:rsid w:val="000D2088"/>
    <w:pPr>
      <w:keepLines/>
      <w:numPr>
        <w:numId w:val="9"/>
      </w:numPr>
      <w:tabs>
        <w:tab w:val="clear" w:pos="851"/>
        <w:tab w:val="left" w:pos="425"/>
      </w:tabs>
      <w:spacing w:before="120" w:after="120" w:line="240" w:lineRule="auto"/>
      <w:ind w:left="425" w:hanging="360"/>
    </w:pPr>
    <w:rPr>
      <w:rFonts w:ascii="Calibri" w:eastAsia="Calibri" w:hAnsi="Calibri"/>
      <w:color w:val="auto"/>
    </w:rPr>
  </w:style>
  <w:style w:type="paragraph" w:styleId="List2">
    <w:name w:val="List 2"/>
    <w:basedOn w:val="Normal"/>
    <w:uiPriority w:val="99"/>
    <w:unhideWhenUsed/>
    <w:rsid w:val="000D2088"/>
    <w:pPr>
      <w:numPr>
        <w:ilvl w:val="1"/>
        <w:numId w:val="9"/>
      </w:numPr>
      <w:spacing w:before="120" w:after="120" w:line="240" w:lineRule="auto"/>
      <w:ind w:left="2157" w:hanging="360"/>
    </w:pPr>
    <w:rPr>
      <w:rFonts w:ascii="Calibri" w:eastAsia="Calibri" w:hAnsi="Calibri"/>
      <w:color w:val="auto"/>
    </w:rPr>
  </w:style>
  <w:style w:type="paragraph" w:customStyle="1" w:styleId="subsection">
    <w:name w:val="subsection"/>
    <w:basedOn w:val="Normal"/>
    <w:rsid w:val="000D2088"/>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aragraph">
    <w:name w:val="paragraph"/>
    <w:basedOn w:val="Normal"/>
    <w:rsid w:val="000D2088"/>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aragraphsub">
    <w:name w:val="paragraphsub"/>
    <w:basedOn w:val="Normal"/>
    <w:rsid w:val="000D2088"/>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definition">
    <w:name w:val="definition"/>
    <w:basedOn w:val="Normal"/>
    <w:rsid w:val="00DD0447"/>
    <w:pPr>
      <w:spacing w:before="100" w:beforeAutospacing="1" w:after="100" w:afterAutospacing="1" w:line="240" w:lineRule="auto"/>
    </w:pPr>
    <w:rPr>
      <w:rFonts w:ascii="Times New Roman" w:eastAsia="Times New Roman" w:hAnsi="Times New Roman"/>
      <w:color w:val="auto"/>
      <w:sz w:val="24"/>
      <w:szCs w:val="24"/>
      <w:lang w:eastAsia="en-AU"/>
    </w:rPr>
  </w:style>
  <w:style w:type="table" w:styleId="LightList-Accent1">
    <w:name w:val="Light List Accent 1"/>
    <w:basedOn w:val="TableNormal"/>
    <w:uiPriority w:val="61"/>
    <w:rsid w:val="00E35065"/>
    <w:tblPr>
      <w:tblStyleRowBandSize w:val="1"/>
      <w:tblStyleColBandSize w:val="1"/>
      <w:tblBorders>
        <w:top w:val="single" w:sz="8" w:space="0" w:color="0F979B" w:themeColor="accent1"/>
        <w:left w:val="single" w:sz="8" w:space="0" w:color="0F979B" w:themeColor="accent1"/>
        <w:bottom w:val="single" w:sz="8" w:space="0" w:color="0F979B" w:themeColor="accent1"/>
        <w:right w:val="single" w:sz="8" w:space="0" w:color="0F979B" w:themeColor="accent1"/>
      </w:tblBorders>
    </w:tblPr>
    <w:tblStylePr w:type="firstRow">
      <w:pPr>
        <w:spacing w:before="0" w:after="0" w:line="240" w:lineRule="auto"/>
      </w:pPr>
      <w:rPr>
        <w:b/>
        <w:bCs/>
        <w:color w:val="FFFFFF" w:themeColor="background1"/>
      </w:rPr>
      <w:tblPr/>
      <w:tcPr>
        <w:shd w:val="clear" w:color="auto" w:fill="0F979B" w:themeFill="accent1"/>
      </w:tcPr>
    </w:tblStylePr>
    <w:tblStylePr w:type="lastRow">
      <w:pPr>
        <w:spacing w:before="0" w:after="0" w:line="240" w:lineRule="auto"/>
      </w:pPr>
      <w:rPr>
        <w:b/>
        <w:bCs/>
      </w:rPr>
      <w:tblPr/>
      <w:tcPr>
        <w:tcBorders>
          <w:top w:val="double" w:sz="6" w:space="0" w:color="0F979B" w:themeColor="accent1"/>
          <w:left w:val="single" w:sz="8" w:space="0" w:color="0F979B" w:themeColor="accent1"/>
          <w:bottom w:val="single" w:sz="8" w:space="0" w:color="0F979B" w:themeColor="accent1"/>
          <w:right w:val="single" w:sz="8" w:space="0" w:color="0F979B" w:themeColor="accent1"/>
        </w:tcBorders>
      </w:tcPr>
    </w:tblStylePr>
    <w:tblStylePr w:type="firstCol">
      <w:rPr>
        <w:b/>
        <w:bCs/>
      </w:rPr>
    </w:tblStylePr>
    <w:tblStylePr w:type="lastCol">
      <w:rPr>
        <w:b/>
        <w:bCs/>
      </w:rPr>
    </w:tblStylePr>
    <w:tblStylePr w:type="band1Vert">
      <w:tblPr/>
      <w:tcPr>
        <w:tcBorders>
          <w:top w:val="single" w:sz="8" w:space="0" w:color="0F979B" w:themeColor="accent1"/>
          <w:left w:val="single" w:sz="8" w:space="0" w:color="0F979B" w:themeColor="accent1"/>
          <w:bottom w:val="single" w:sz="8" w:space="0" w:color="0F979B" w:themeColor="accent1"/>
          <w:right w:val="single" w:sz="8" w:space="0" w:color="0F979B" w:themeColor="accent1"/>
        </w:tcBorders>
      </w:tcPr>
    </w:tblStylePr>
    <w:tblStylePr w:type="band1Horz">
      <w:tblPr/>
      <w:tcPr>
        <w:tcBorders>
          <w:top w:val="single" w:sz="8" w:space="0" w:color="0F979B" w:themeColor="accent1"/>
          <w:left w:val="single" w:sz="8" w:space="0" w:color="0F979B" w:themeColor="accent1"/>
          <w:bottom w:val="single" w:sz="8" w:space="0" w:color="0F979B" w:themeColor="accent1"/>
          <w:right w:val="single" w:sz="8" w:space="0" w:color="0F979B" w:themeColor="accent1"/>
        </w:tcBorders>
      </w:tcPr>
    </w:tblStylePr>
  </w:style>
  <w:style w:type="table" w:styleId="LightShading-Accent5">
    <w:name w:val="Light Shading Accent 5"/>
    <w:basedOn w:val="TableNormal"/>
    <w:uiPriority w:val="60"/>
    <w:rsid w:val="00E35065"/>
    <w:rPr>
      <w:color w:val="27343E" w:themeColor="accent5" w:themeShade="BF"/>
    </w:rPr>
    <w:tblPr>
      <w:tblStyleRowBandSize w:val="1"/>
      <w:tblStyleColBandSize w:val="1"/>
      <w:tblBorders>
        <w:top w:val="single" w:sz="8" w:space="0" w:color="344653" w:themeColor="accent5"/>
        <w:bottom w:val="single" w:sz="8" w:space="0" w:color="344653" w:themeColor="accent5"/>
      </w:tblBorders>
    </w:tblPr>
    <w:tblStylePr w:type="firstRow">
      <w:pPr>
        <w:spacing w:before="0" w:after="0" w:line="240" w:lineRule="auto"/>
      </w:pPr>
      <w:rPr>
        <w:b/>
        <w:bCs/>
      </w:rPr>
      <w:tblPr/>
      <w:tcPr>
        <w:tcBorders>
          <w:top w:val="single" w:sz="8" w:space="0" w:color="344653" w:themeColor="accent5"/>
          <w:left w:val="nil"/>
          <w:bottom w:val="single" w:sz="8" w:space="0" w:color="344653" w:themeColor="accent5"/>
          <w:right w:val="nil"/>
          <w:insideH w:val="nil"/>
          <w:insideV w:val="nil"/>
        </w:tcBorders>
      </w:tcPr>
    </w:tblStylePr>
    <w:tblStylePr w:type="lastRow">
      <w:pPr>
        <w:spacing w:before="0" w:after="0" w:line="240" w:lineRule="auto"/>
      </w:pPr>
      <w:rPr>
        <w:b/>
        <w:bCs/>
      </w:rPr>
      <w:tblPr/>
      <w:tcPr>
        <w:tcBorders>
          <w:top w:val="single" w:sz="8" w:space="0" w:color="344653" w:themeColor="accent5"/>
          <w:left w:val="nil"/>
          <w:bottom w:val="single" w:sz="8" w:space="0" w:color="3446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2DB" w:themeFill="accent5" w:themeFillTint="3F"/>
      </w:tcPr>
    </w:tblStylePr>
    <w:tblStylePr w:type="band1Horz">
      <w:tblPr/>
      <w:tcPr>
        <w:tcBorders>
          <w:left w:val="nil"/>
          <w:right w:val="nil"/>
          <w:insideH w:val="nil"/>
          <w:insideV w:val="nil"/>
        </w:tcBorders>
        <w:shd w:val="clear" w:color="auto" w:fill="C6D2DB"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uiPriority="4" w:unhideWhenUsed="0" w:qFormat="1"/>
    <w:lsdException w:name="heading 6" w:uiPriority="4" w:unhideWhenUsed="0"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49"/>
    <w:lsdException w:name="footer" w:semiHidden="0" w:uiPriority="49"/>
    <w:lsdException w:name="caption" w:uiPriority="14" w:qFormat="1"/>
    <w:lsdException w:name="page number" w:uiPriority="49"/>
    <w:lsdException w:name="endnote text" w:uiPriority="44"/>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38"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31C9D"/>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Theme="majorHAnsi" w:eastAsiaTheme="majorEastAsia" w:hAnsiTheme="majorHAnsi" w:cstheme="majorBidi"/>
      <w:bCs/>
      <w:color w:val="2B3054" w:themeColor="background2"/>
      <w:sz w:val="56"/>
      <w:szCs w:val="28"/>
    </w:rPr>
  </w:style>
  <w:style w:type="paragraph" w:styleId="Heading2">
    <w:name w:val="heading 2"/>
    <w:next w:val="Normal"/>
    <w:link w:val="Heading2Char"/>
    <w:uiPriority w:val="4"/>
    <w:qFormat/>
    <w:rsid w:val="00A35A7F"/>
    <w:pPr>
      <w:keepNext/>
      <w:keepLines/>
      <w:spacing w:before="400" w:line="460" w:lineRule="exact"/>
      <w:outlineLvl w:val="1"/>
    </w:pPr>
    <w:rPr>
      <w:rFonts w:asciiTheme="majorHAnsi" w:eastAsiaTheme="majorEastAsia" w:hAnsiTheme="majorHAnsi" w:cstheme="majorBidi"/>
      <w:bCs/>
      <w:color w:val="0F979B" w:themeColor="accent1"/>
      <w:sz w:val="42"/>
      <w:szCs w:val="26"/>
    </w:rPr>
  </w:style>
  <w:style w:type="paragraph" w:styleId="Heading3">
    <w:name w:val="heading 3"/>
    <w:next w:val="Normal"/>
    <w:link w:val="Heading3Char"/>
    <w:uiPriority w:val="4"/>
    <w:qFormat/>
    <w:rsid w:val="00A63C1D"/>
    <w:pPr>
      <w:keepNext/>
      <w:keepLines/>
      <w:spacing w:before="400" w:line="380" w:lineRule="exact"/>
      <w:outlineLvl w:val="2"/>
    </w:pPr>
    <w:rPr>
      <w:rFonts w:asciiTheme="majorHAnsi" w:eastAsiaTheme="majorEastAsia" w:hAnsiTheme="majorHAnsi" w:cstheme="majorBidi"/>
      <w:bCs/>
      <w:color w:val="2B3054" w:themeColor="background2"/>
      <w:sz w:val="28"/>
      <w:szCs w:val="28"/>
    </w:rPr>
  </w:style>
  <w:style w:type="paragraph" w:styleId="Heading4">
    <w:name w:val="heading 4"/>
    <w:next w:val="Normal"/>
    <w:link w:val="Heading4Char"/>
    <w:uiPriority w:val="4"/>
    <w:qFormat/>
    <w:rsid w:val="00A35A7F"/>
    <w:pPr>
      <w:keepNext/>
      <w:keepLines/>
      <w:spacing w:before="400" w:line="300" w:lineRule="exact"/>
      <w:outlineLvl w:val="3"/>
    </w:pPr>
    <w:rPr>
      <w:rFonts w:asciiTheme="majorHAnsi" w:eastAsiaTheme="majorEastAsia" w:hAnsiTheme="majorHAnsi" w:cstheme="majorBidi"/>
      <w:b/>
      <w:bCs/>
      <w:iCs/>
      <w:color w:val="15565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Theme="majorHAnsi" w:eastAsiaTheme="majorEastAsia" w:hAnsiTheme="majorHAnsi" w:cstheme="majorBidi"/>
      <w:bCs/>
      <w:color w:val="2B3054" w:themeColor="background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A35A7F"/>
    <w:rPr>
      <w:rFonts w:asciiTheme="majorHAnsi" w:eastAsiaTheme="majorEastAsia" w:hAnsiTheme="majorHAnsi" w:cstheme="majorBidi"/>
      <w:bCs/>
      <w:color w:val="0F979B" w:themeColor="accent1"/>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A63C1D"/>
    <w:rPr>
      <w:rFonts w:asciiTheme="majorHAnsi" w:eastAsiaTheme="majorEastAsia" w:hAnsiTheme="majorHAnsi" w:cstheme="majorBidi"/>
      <w:bCs/>
      <w:color w:val="2B3054" w:themeColor="background2"/>
      <w:sz w:val="28"/>
      <w:szCs w:val="28"/>
    </w:rPr>
  </w:style>
  <w:style w:type="character" w:customStyle="1" w:styleId="Heading4Char">
    <w:name w:val="Heading 4 Char"/>
    <w:basedOn w:val="DefaultParagraphFont"/>
    <w:link w:val="Heading4"/>
    <w:uiPriority w:val="4"/>
    <w:rsid w:val="00A35A7F"/>
    <w:rPr>
      <w:rFonts w:asciiTheme="majorHAnsi" w:eastAsiaTheme="majorEastAsia" w:hAnsiTheme="majorHAnsi" w:cstheme="majorBidi"/>
      <w:b/>
      <w:bCs/>
      <w:iCs/>
      <w:color w:val="15565F"/>
      <w:sz w:val="26"/>
    </w:rPr>
  </w:style>
  <w:style w:type="paragraph" w:styleId="Subtitle">
    <w:name w:val="Subtitle"/>
    <w:link w:val="SubtitleChar"/>
    <w:uiPriority w:val="37"/>
    <w:qFormat/>
    <w:rsid w:val="006D2122"/>
    <w:pPr>
      <w:numPr>
        <w:ilvl w:val="1"/>
      </w:numPr>
      <w:spacing w:line="480" w:lineRule="atLeast"/>
      <w:jc w:val="right"/>
    </w:pPr>
    <w:rPr>
      <w:rFonts w:asciiTheme="majorHAnsi" w:eastAsiaTheme="majorEastAsia" w:hAnsiTheme="majorHAnsi" w:cstheme="majorBidi"/>
      <w:iCs/>
      <w:color w:val="656565"/>
      <w:sz w:val="36"/>
      <w:szCs w:val="24"/>
    </w:rPr>
  </w:style>
  <w:style w:type="character" w:customStyle="1" w:styleId="SubtitleChar">
    <w:name w:val="Subtitle Char"/>
    <w:basedOn w:val="DefaultParagraphFont"/>
    <w:link w:val="Subtitle"/>
    <w:uiPriority w:val="37"/>
    <w:rsid w:val="006D2122"/>
    <w:rPr>
      <w:rFonts w:asciiTheme="majorHAnsi" w:eastAsiaTheme="majorEastAsia" w:hAnsiTheme="majorHAnsi" w:cstheme="majorBidi"/>
      <w:iCs/>
      <w:color w:val="656565"/>
      <w:sz w:val="36"/>
      <w:szCs w:val="24"/>
    </w:rPr>
  </w:style>
  <w:style w:type="paragraph" w:styleId="Title">
    <w:name w:val="Title"/>
    <w:link w:val="TitleChar"/>
    <w:uiPriority w:val="36"/>
    <w:qFormat/>
    <w:rsid w:val="006D2122"/>
    <w:pPr>
      <w:spacing w:line="680" w:lineRule="exact"/>
      <w:jc w:val="right"/>
    </w:pPr>
    <w:rPr>
      <w:rFonts w:asciiTheme="majorHAnsi" w:eastAsiaTheme="majorEastAsia" w:hAnsiTheme="majorHAnsi" w:cstheme="majorBidi"/>
      <w:color w:val="0F979B" w:themeColor="accent1"/>
      <w:spacing w:val="-10"/>
      <w:kern w:val="28"/>
      <w:sz w:val="64"/>
      <w:szCs w:val="52"/>
    </w:rPr>
  </w:style>
  <w:style w:type="character" w:customStyle="1" w:styleId="TitleChar">
    <w:name w:val="Title Char"/>
    <w:basedOn w:val="DefaultParagraphFont"/>
    <w:link w:val="Title"/>
    <w:uiPriority w:val="36"/>
    <w:rsid w:val="006D2122"/>
    <w:rPr>
      <w:rFonts w:asciiTheme="majorHAnsi" w:eastAsiaTheme="majorEastAsia" w:hAnsiTheme="majorHAnsi" w:cstheme="majorBidi"/>
      <w:color w:val="0F979B" w:themeColor="accent1"/>
      <w:spacing w:val="-10"/>
      <w:kern w:val="28"/>
      <w:sz w:val="64"/>
      <w:szCs w:val="52"/>
    </w:rPr>
  </w:style>
  <w:style w:type="paragraph" w:styleId="Caption">
    <w:name w:val="caption"/>
    <w:next w:val="Normal"/>
    <w:link w:val="CaptionChar"/>
    <w:uiPriority w:val="14"/>
    <w:qFormat/>
    <w:rsid w:val="00F52DD1"/>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rsid w:val="00F37866"/>
    <w:pPr>
      <w:tabs>
        <w:tab w:val="right" w:pos="8505"/>
      </w:tabs>
      <w:spacing w:before="120" w:after="100"/>
      <w:ind w:left="567" w:right="1276"/>
    </w:pPr>
    <w:rPr>
      <w:rFonts w:asciiTheme="minorHAnsi" w:hAnsiTheme="minorHAnsi"/>
    </w:rPr>
  </w:style>
  <w:style w:type="paragraph" w:styleId="TOCHeading">
    <w:name w:val="TOC Heading"/>
    <w:next w:val="BodyText"/>
    <w:uiPriority w:val="39"/>
    <w:qFormat/>
    <w:rsid w:val="00A22E93"/>
    <w:pPr>
      <w:spacing w:before="940" w:after="940" w:line="600" w:lineRule="exact"/>
    </w:pPr>
    <w:rPr>
      <w:rFonts w:asciiTheme="majorHAnsi" w:eastAsiaTheme="majorEastAsia" w:hAnsiTheme="majorHAnsi" w:cstheme="majorBidi"/>
      <w:bCs/>
      <w:color w:val="0F979B" w:themeColor="accent1"/>
      <w:sz w:val="56"/>
      <w:szCs w:val="28"/>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55527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uiPriority w:val="1"/>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Theme="majorHAnsi" w:hAnsiTheme="majorHAnsi"/>
      <w:color w:val="3FACAF"/>
      <w:sz w:val="80"/>
    </w:rPr>
  </w:style>
  <w:style w:type="character" w:styleId="Hyperlink">
    <w:name w:val="Hyperlink"/>
    <w:basedOn w:val="DefaultParagraphFont"/>
    <w:uiPriority w:val="99"/>
    <w:rsid w:val="0006646A"/>
    <w:rPr>
      <w:color w:val="0000FC" w:themeColor="hyperlink"/>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Theme="minorHAnsi" w:hAnsiTheme="minorHAnsi"/>
      <w:b/>
      <w:caps/>
      <w:color w:val="FFFFFF" w:themeColor="background1"/>
      <w:sz w:val="22"/>
      <w:lang w:val="en-US"/>
    </w:rPr>
  </w:style>
  <w:style w:type="paragraph" w:customStyle="1" w:styleId="InternalExternal">
    <w:name w:val="Internal/External"/>
    <w:uiPriority w:val="99"/>
    <w:rsid w:val="005975AA"/>
    <w:pPr>
      <w:framePr w:wrap="around" w:vAnchor="page" w:hAnchor="page" w:x="738" w:y="16132"/>
      <w:spacing w:line="160" w:lineRule="exact"/>
    </w:pPr>
    <w:rPr>
      <w:rFonts w:asciiTheme="minorHAnsi" w:hAnsiTheme="minorHAnsi"/>
      <w:caps/>
      <w:color w:val="FFFFFF" w:themeColor="background1"/>
      <w:sz w:val="16"/>
      <w:lang w:val="en-US"/>
    </w:rPr>
  </w:style>
  <w:style w:type="paragraph" w:customStyle="1" w:styleId="Default">
    <w:name w:val="Default"/>
    <w:link w:val="DefaultChar"/>
    <w:rsid w:val="006C561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6C5615"/>
    <w:rPr>
      <w:rFonts w:ascii="Arial" w:hAnsi="Arial" w:cs="Arial"/>
      <w:color w:val="000000"/>
      <w:sz w:val="24"/>
      <w:szCs w:val="24"/>
    </w:rPr>
  </w:style>
  <w:style w:type="paragraph" w:customStyle="1" w:styleId="Bullet">
    <w:name w:val="Bullet"/>
    <w:aliases w:val="b,b1,b + line,Body,level 1,Bullet + line"/>
    <w:basedOn w:val="Normal"/>
    <w:link w:val="BulletChar"/>
    <w:qFormat/>
    <w:rsid w:val="006C5615"/>
    <w:pPr>
      <w:numPr>
        <w:numId w:val="4"/>
      </w:numPr>
      <w:spacing w:after="200" w:line="276" w:lineRule="auto"/>
    </w:pPr>
    <w:rPr>
      <w:sz w:val="20"/>
    </w:rPr>
  </w:style>
  <w:style w:type="character" w:customStyle="1" w:styleId="BulletChar">
    <w:name w:val="Bullet Char"/>
    <w:aliases w:val="b Char,b + line Char Char,b Char Char,b1 Char,b + line Char,Body Char,level 1 Char,Bullet + line Char,Number Char,Bullets Char"/>
    <w:basedOn w:val="DefaultParagraphFont"/>
    <w:link w:val="Bullet"/>
    <w:rsid w:val="006C5615"/>
    <w:rPr>
      <w:rFonts w:asciiTheme="minorHAnsi" w:hAnsiTheme="minorHAnsi"/>
      <w:color w:val="000000" w:themeColor="text1"/>
    </w:rPr>
  </w:style>
  <w:style w:type="paragraph" w:customStyle="1" w:styleId="Dash">
    <w:name w:val="Dash"/>
    <w:basedOn w:val="Normal"/>
    <w:link w:val="DashChar"/>
    <w:qFormat/>
    <w:rsid w:val="006C5615"/>
    <w:pPr>
      <w:numPr>
        <w:ilvl w:val="1"/>
        <w:numId w:val="4"/>
      </w:numPr>
      <w:spacing w:after="200" w:line="276" w:lineRule="auto"/>
    </w:pPr>
    <w:rPr>
      <w:sz w:val="20"/>
    </w:rPr>
  </w:style>
  <w:style w:type="paragraph" w:customStyle="1" w:styleId="DoubleDot">
    <w:name w:val="Double Dot"/>
    <w:basedOn w:val="Normal"/>
    <w:qFormat/>
    <w:rsid w:val="006C5615"/>
    <w:pPr>
      <w:numPr>
        <w:ilvl w:val="2"/>
        <w:numId w:val="4"/>
      </w:numPr>
      <w:spacing w:after="200" w:line="276" w:lineRule="auto"/>
    </w:pPr>
    <w:rPr>
      <w:sz w:val="20"/>
    </w:rPr>
  </w:style>
  <w:style w:type="table" w:styleId="LightShading-Accent3">
    <w:name w:val="Light Shading Accent 3"/>
    <w:basedOn w:val="TableNormal"/>
    <w:uiPriority w:val="60"/>
    <w:rsid w:val="006C5615"/>
    <w:rPr>
      <w:color w:val="435594" w:themeColor="accent3" w:themeShade="BF"/>
    </w:rPr>
    <w:tblPr>
      <w:tblStyleRowBandSize w:val="1"/>
      <w:tblStyleColBandSize w:val="1"/>
      <w:tblBorders>
        <w:top w:val="single" w:sz="8" w:space="0" w:color="6679BA" w:themeColor="accent3"/>
        <w:bottom w:val="single" w:sz="8" w:space="0" w:color="6679BA" w:themeColor="accent3"/>
      </w:tblBorders>
    </w:tblPr>
    <w:tblStylePr w:type="fir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la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hemeFill="accent3" w:themeFillTint="3F"/>
      </w:tcPr>
    </w:tblStylePr>
    <w:tblStylePr w:type="band1Horz">
      <w:tblPr/>
      <w:tcPr>
        <w:tcBorders>
          <w:left w:val="nil"/>
          <w:right w:val="nil"/>
          <w:insideH w:val="nil"/>
          <w:insideV w:val="nil"/>
        </w:tcBorders>
        <w:shd w:val="clear" w:color="auto" w:fill="D9DDEE" w:themeFill="accent3" w:themeFillTint="3F"/>
      </w:tcPr>
    </w:tblStylePr>
  </w:style>
  <w:style w:type="character" w:styleId="FootnoteReference0">
    <w:name w:val="footnote reference"/>
    <w:basedOn w:val="DefaultParagraphFont"/>
    <w:uiPriority w:val="99"/>
    <w:semiHidden/>
    <w:rsid w:val="000239C8"/>
    <w:rPr>
      <w:vertAlign w:val="superscript"/>
    </w:rPr>
  </w:style>
  <w:style w:type="character" w:styleId="EndnoteReference">
    <w:name w:val="endnote reference"/>
    <w:basedOn w:val="DefaultParagraphFont"/>
    <w:uiPriority w:val="99"/>
    <w:semiHidden/>
    <w:rsid w:val="00AF76C1"/>
    <w:rPr>
      <w:vertAlign w:val="superscript"/>
    </w:rPr>
  </w:style>
  <w:style w:type="character" w:styleId="CommentReference">
    <w:name w:val="annotation reference"/>
    <w:basedOn w:val="DefaultParagraphFont"/>
    <w:uiPriority w:val="99"/>
    <w:semiHidden/>
    <w:rsid w:val="00AF76C1"/>
    <w:rPr>
      <w:sz w:val="16"/>
      <w:szCs w:val="16"/>
    </w:rPr>
  </w:style>
  <w:style w:type="paragraph" w:styleId="CommentText">
    <w:name w:val="annotation text"/>
    <w:basedOn w:val="Normal"/>
    <w:link w:val="CommentTextChar"/>
    <w:uiPriority w:val="99"/>
    <w:semiHidden/>
    <w:rsid w:val="00AF76C1"/>
    <w:pPr>
      <w:spacing w:line="240" w:lineRule="auto"/>
    </w:pPr>
    <w:rPr>
      <w:sz w:val="20"/>
    </w:rPr>
  </w:style>
  <w:style w:type="character" w:customStyle="1" w:styleId="CommentTextChar">
    <w:name w:val="Comment Text Char"/>
    <w:basedOn w:val="DefaultParagraphFont"/>
    <w:link w:val="CommentText"/>
    <w:uiPriority w:val="99"/>
    <w:semiHidden/>
    <w:rsid w:val="00AF76C1"/>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AF76C1"/>
    <w:rPr>
      <w:b/>
      <w:bCs/>
    </w:rPr>
  </w:style>
  <w:style w:type="character" w:customStyle="1" w:styleId="CommentSubjectChar">
    <w:name w:val="Comment Subject Char"/>
    <w:basedOn w:val="CommentTextChar"/>
    <w:link w:val="CommentSubject"/>
    <w:uiPriority w:val="99"/>
    <w:semiHidden/>
    <w:rsid w:val="00AF76C1"/>
    <w:rPr>
      <w:rFonts w:asciiTheme="minorHAnsi" w:hAnsiTheme="minorHAnsi"/>
      <w:b/>
      <w:bCs/>
      <w:color w:val="000000" w:themeColor="text1"/>
    </w:rPr>
  </w:style>
  <w:style w:type="paragraph" w:styleId="Revision">
    <w:name w:val="Revision"/>
    <w:hidden/>
    <w:uiPriority w:val="99"/>
    <w:semiHidden/>
    <w:rsid w:val="00243192"/>
    <w:rPr>
      <w:rFonts w:asciiTheme="minorHAnsi" w:hAnsiTheme="minorHAnsi"/>
      <w:color w:val="000000" w:themeColor="text1"/>
      <w:sz w:val="22"/>
    </w:rPr>
  </w:style>
  <w:style w:type="paragraph" w:styleId="ListParagraph">
    <w:name w:val="List Paragraph"/>
    <w:basedOn w:val="Normal"/>
    <w:uiPriority w:val="34"/>
    <w:qFormat/>
    <w:rsid w:val="00243192"/>
    <w:pPr>
      <w:spacing w:before="0" w:after="200" w:line="276" w:lineRule="auto"/>
      <w:ind w:left="720"/>
      <w:contextualSpacing/>
    </w:pPr>
    <w:rPr>
      <w:rFonts w:cstheme="minorBidi"/>
      <w:color w:val="auto"/>
      <w:szCs w:val="22"/>
    </w:rPr>
  </w:style>
  <w:style w:type="paragraph" w:customStyle="1" w:styleId="Footnotereference">
    <w:name w:val="Footnote referenc e"/>
    <w:basedOn w:val="ListParagraph"/>
    <w:rsid w:val="00455E01"/>
    <w:pPr>
      <w:numPr>
        <w:numId w:val="5"/>
      </w:numPr>
      <w:ind w:left="360"/>
    </w:pPr>
  </w:style>
  <w:style w:type="character" w:styleId="FollowedHyperlink">
    <w:name w:val="FollowedHyperlink"/>
    <w:basedOn w:val="DefaultParagraphFont"/>
    <w:uiPriority w:val="99"/>
    <w:semiHidden/>
    <w:rsid w:val="00455E01"/>
    <w:rPr>
      <w:color w:val="7030A0" w:themeColor="followedHyperlink"/>
      <w:u w:val="single"/>
    </w:rPr>
  </w:style>
  <w:style w:type="table" w:customStyle="1" w:styleId="LightShading-Accent31">
    <w:name w:val="Light Shading - Accent 31"/>
    <w:basedOn w:val="TableNormal"/>
    <w:next w:val="LightShading-Accent3"/>
    <w:uiPriority w:val="60"/>
    <w:rsid w:val="007369C5"/>
    <w:rPr>
      <w:color w:val="435594" w:themeColor="accent3" w:themeShade="BF"/>
    </w:rPr>
    <w:tblPr>
      <w:tblStyleRowBandSize w:val="1"/>
      <w:tblStyleColBandSize w:val="1"/>
      <w:tblBorders>
        <w:top w:val="single" w:sz="8" w:space="0" w:color="6679BA" w:themeColor="accent3"/>
        <w:bottom w:val="single" w:sz="8" w:space="0" w:color="6679BA" w:themeColor="accent3"/>
      </w:tblBorders>
    </w:tblPr>
    <w:tblStylePr w:type="fir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la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hemeFill="accent3" w:themeFillTint="3F"/>
      </w:tcPr>
    </w:tblStylePr>
    <w:tblStylePr w:type="band1Horz">
      <w:tblPr/>
      <w:tcPr>
        <w:tcBorders>
          <w:left w:val="nil"/>
          <w:right w:val="nil"/>
          <w:insideH w:val="nil"/>
          <w:insideV w:val="nil"/>
        </w:tcBorders>
        <w:shd w:val="clear" w:color="auto" w:fill="D9DDEE" w:themeFill="accent3" w:themeFillTint="3F"/>
      </w:tcPr>
    </w:tblStylePr>
  </w:style>
  <w:style w:type="paragraph" w:customStyle="1" w:styleId="OutlineNumbered1">
    <w:name w:val="Outline Numbered 1"/>
    <w:basedOn w:val="Normal"/>
    <w:link w:val="OutlineNumbered1Char"/>
    <w:rsid w:val="002F1682"/>
    <w:pPr>
      <w:framePr w:hSpace="180" w:wrap="around" w:vAnchor="text" w:hAnchor="text" w:y="1"/>
      <w:numPr>
        <w:numId w:val="6"/>
      </w:numPr>
      <w:spacing w:before="60" w:after="60" w:line="240" w:lineRule="auto"/>
    </w:pPr>
    <w:rPr>
      <w:rFonts w:ascii="Arial" w:eastAsia="Times New Roman" w:hAnsi="Arial" w:cs="Arial"/>
      <w:bCs/>
      <w:color w:val="000000"/>
      <w:sz w:val="20"/>
      <w:lang w:eastAsia="en-AU"/>
    </w:rPr>
  </w:style>
  <w:style w:type="character" w:customStyle="1" w:styleId="OutlineNumbered1Char">
    <w:name w:val="Outline Numbered 1 Char"/>
    <w:basedOn w:val="DefaultParagraphFont"/>
    <w:link w:val="OutlineNumbered1"/>
    <w:rsid w:val="002F1682"/>
    <w:rPr>
      <w:rFonts w:ascii="Arial" w:eastAsia="Times New Roman" w:hAnsi="Arial" w:cs="Arial"/>
      <w:bCs/>
      <w:color w:val="000000"/>
      <w:lang w:eastAsia="en-AU"/>
    </w:rPr>
  </w:style>
  <w:style w:type="paragraph" w:customStyle="1" w:styleId="OutlineNumbered2">
    <w:name w:val="Outline Numbered 2"/>
    <w:basedOn w:val="Normal"/>
    <w:link w:val="OutlineNumbered2Char"/>
    <w:rsid w:val="002F1682"/>
    <w:pPr>
      <w:framePr w:hSpace="180" w:wrap="around" w:vAnchor="text" w:hAnchor="text" w:y="1"/>
      <w:numPr>
        <w:ilvl w:val="1"/>
        <w:numId w:val="6"/>
      </w:numPr>
      <w:spacing w:before="60" w:after="60" w:line="240" w:lineRule="auto"/>
    </w:pPr>
    <w:rPr>
      <w:rFonts w:ascii="Arial" w:eastAsia="Times New Roman" w:hAnsi="Arial" w:cs="Arial"/>
      <w:bCs/>
      <w:color w:val="000000"/>
      <w:sz w:val="20"/>
      <w:lang w:eastAsia="en-AU"/>
    </w:rPr>
  </w:style>
  <w:style w:type="character" w:customStyle="1" w:styleId="OutlineNumbered2Char">
    <w:name w:val="Outline Numbered 2 Char"/>
    <w:basedOn w:val="DefaultParagraphFont"/>
    <w:link w:val="OutlineNumbered2"/>
    <w:rsid w:val="002F1682"/>
    <w:rPr>
      <w:rFonts w:ascii="Arial" w:eastAsia="Times New Roman" w:hAnsi="Arial" w:cs="Arial"/>
      <w:bCs/>
      <w:color w:val="000000"/>
      <w:lang w:eastAsia="en-AU"/>
    </w:rPr>
  </w:style>
  <w:style w:type="paragraph" w:customStyle="1" w:styleId="OutlineNumbered3">
    <w:name w:val="Outline Numbered 3"/>
    <w:basedOn w:val="Normal"/>
    <w:link w:val="OutlineNumbered3Char"/>
    <w:rsid w:val="002F1682"/>
    <w:pPr>
      <w:framePr w:hSpace="180" w:wrap="around" w:vAnchor="text" w:hAnchor="text" w:y="1"/>
      <w:numPr>
        <w:ilvl w:val="2"/>
        <w:numId w:val="6"/>
      </w:numPr>
      <w:spacing w:before="60" w:after="60" w:line="240" w:lineRule="auto"/>
    </w:pPr>
    <w:rPr>
      <w:rFonts w:ascii="Arial" w:eastAsia="Times New Roman" w:hAnsi="Arial" w:cs="Arial"/>
      <w:bCs/>
      <w:color w:val="000000"/>
      <w:sz w:val="20"/>
      <w:lang w:eastAsia="en-AU"/>
    </w:rPr>
  </w:style>
  <w:style w:type="character" w:customStyle="1" w:styleId="OutlineNumbered3Char">
    <w:name w:val="Outline Numbered 3 Char"/>
    <w:basedOn w:val="DefaultParagraphFont"/>
    <w:link w:val="OutlineNumbered3"/>
    <w:rsid w:val="002F1682"/>
    <w:rPr>
      <w:rFonts w:ascii="Arial" w:eastAsia="Times New Roman" w:hAnsi="Arial" w:cs="Arial"/>
      <w:bCs/>
      <w:color w:val="000000"/>
      <w:lang w:eastAsia="en-AU"/>
    </w:rPr>
  </w:style>
  <w:style w:type="table" w:customStyle="1" w:styleId="LightShading-Accent32">
    <w:name w:val="Light Shading - Accent 32"/>
    <w:basedOn w:val="TableNormal"/>
    <w:next w:val="LightShading-Accent3"/>
    <w:uiPriority w:val="60"/>
    <w:rsid w:val="00195E47"/>
    <w:rPr>
      <w:color w:val="435594"/>
    </w:rPr>
    <w:tblPr>
      <w:tblStyleRowBandSize w:val="1"/>
      <w:tblStyleColBandSize w:val="1"/>
      <w:tblBorders>
        <w:top w:val="single" w:sz="8" w:space="0" w:color="6679BA"/>
        <w:bottom w:val="single" w:sz="8" w:space="0" w:color="6679BA"/>
      </w:tblBorders>
    </w:tblPr>
    <w:tblStylePr w:type="fir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la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cPr>
    </w:tblStylePr>
    <w:tblStylePr w:type="band1Horz">
      <w:tblPr/>
      <w:tcPr>
        <w:tcBorders>
          <w:left w:val="nil"/>
          <w:right w:val="nil"/>
          <w:insideH w:val="nil"/>
          <w:insideV w:val="nil"/>
        </w:tcBorders>
        <w:shd w:val="clear" w:color="auto" w:fill="D9DDEE"/>
      </w:tcPr>
    </w:tblStylePr>
  </w:style>
  <w:style w:type="paragraph" w:styleId="TOC4">
    <w:name w:val="toc 4"/>
    <w:basedOn w:val="Normal"/>
    <w:next w:val="Normal"/>
    <w:autoRedefine/>
    <w:uiPriority w:val="39"/>
    <w:rsid w:val="00716FC1"/>
    <w:pPr>
      <w:spacing w:after="100"/>
      <w:ind w:left="660"/>
    </w:pPr>
  </w:style>
  <w:style w:type="character" w:customStyle="1" w:styleId="DashChar">
    <w:name w:val="Dash Char"/>
    <w:basedOn w:val="DefaultParagraphFont"/>
    <w:link w:val="Dash"/>
    <w:rsid w:val="00C5680A"/>
    <w:rPr>
      <w:rFonts w:asciiTheme="minorHAnsi" w:hAnsiTheme="minorHAnsi"/>
      <w:color w:val="000000" w:themeColor="text1"/>
    </w:rPr>
  </w:style>
  <w:style w:type="paragraph" w:styleId="NormalWeb">
    <w:name w:val="Normal (Web)"/>
    <w:basedOn w:val="Normal"/>
    <w:uiPriority w:val="99"/>
    <w:semiHidden/>
    <w:unhideWhenUsed/>
    <w:rsid w:val="00CD312B"/>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List">
    <w:name w:val="List"/>
    <w:basedOn w:val="Normal"/>
    <w:uiPriority w:val="99"/>
    <w:unhideWhenUsed/>
    <w:rsid w:val="000D2088"/>
    <w:pPr>
      <w:keepLines/>
      <w:numPr>
        <w:numId w:val="9"/>
      </w:numPr>
      <w:tabs>
        <w:tab w:val="clear" w:pos="851"/>
        <w:tab w:val="left" w:pos="425"/>
      </w:tabs>
      <w:spacing w:before="120" w:after="120" w:line="240" w:lineRule="auto"/>
      <w:ind w:left="425" w:hanging="360"/>
    </w:pPr>
    <w:rPr>
      <w:rFonts w:ascii="Calibri" w:eastAsia="Calibri" w:hAnsi="Calibri"/>
      <w:color w:val="auto"/>
    </w:rPr>
  </w:style>
  <w:style w:type="paragraph" w:styleId="List2">
    <w:name w:val="List 2"/>
    <w:basedOn w:val="Normal"/>
    <w:uiPriority w:val="99"/>
    <w:unhideWhenUsed/>
    <w:rsid w:val="000D2088"/>
    <w:pPr>
      <w:numPr>
        <w:ilvl w:val="1"/>
        <w:numId w:val="9"/>
      </w:numPr>
      <w:spacing w:before="120" w:after="120" w:line="240" w:lineRule="auto"/>
      <w:ind w:left="2157" w:hanging="360"/>
    </w:pPr>
    <w:rPr>
      <w:rFonts w:ascii="Calibri" w:eastAsia="Calibri" w:hAnsi="Calibri"/>
      <w:color w:val="auto"/>
    </w:rPr>
  </w:style>
  <w:style w:type="paragraph" w:customStyle="1" w:styleId="subsection">
    <w:name w:val="subsection"/>
    <w:basedOn w:val="Normal"/>
    <w:rsid w:val="000D2088"/>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aragraph">
    <w:name w:val="paragraph"/>
    <w:basedOn w:val="Normal"/>
    <w:rsid w:val="000D2088"/>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aragraphsub">
    <w:name w:val="paragraphsub"/>
    <w:basedOn w:val="Normal"/>
    <w:rsid w:val="000D2088"/>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definition">
    <w:name w:val="definition"/>
    <w:basedOn w:val="Normal"/>
    <w:rsid w:val="00DD0447"/>
    <w:pPr>
      <w:spacing w:before="100" w:beforeAutospacing="1" w:after="100" w:afterAutospacing="1" w:line="240" w:lineRule="auto"/>
    </w:pPr>
    <w:rPr>
      <w:rFonts w:ascii="Times New Roman" w:eastAsia="Times New Roman" w:hAnsi="Times New Roman"/>
      <w:color w:val="auto"/>
      <w:sz w:val="24"/>
      <w:szCs w:val="24"/>
      <w:lang w:eastAsia="en-AU"/>
    </w:rPr>
  </w:style>
  <w:style w:type="table" w:styleId="LightList-Accent1">
    <w:name w:val="Light List Accent 1"/>
    <w:basedOn w:val="TableNormal"/>
    <w:uiPriority w:val="61"/>
    <w:rsid w:val="00E35065"/>
    <w:tblPr>
      <w:tblStyleRowBandSize w:val="1"/>
      <w:tblStyleColBandSize w:val="1"/>
      <w:tblBorders>
        <w:top w:val="single" w:sz="8" w:space="0" w:color="0F979B" w:themeColor="accent1"/>
        <w:left w:val="single" w:sz="8" w:space="0" w:color="0F979B" w:themeColor="accent1"/>
        <w:bottom w:val="single" w:sz="8" w:space="0" w:color="0F979B" w:themeColor="accent1"/>
        <w:right w:val="single" w:sz="8" w:space="0" w:color="0F979B" w:themeColor="accent1"/>
      </w:tblBorders>
    </w:tblPr>
    <w:tblStylePr w:type="firstRow">
      <w:pPr>
        <w:spacing w:before="0" w:after="0" w:line="240" w:lineRule="auto"/>
      </w:pPr>
      <w:rPr>
        <w:b/>
        <w:bCs/>
        <w:color w:val="FFFFFF" w:themeColor="background1"/>
      </w:rPr>
      <w:tblPr/>
      <w:tcPr>
        <w:shd w:val="clear" w:color="auto" w:fill="0F979B" w:themeFill="accent1"/>
      </w:tcPr>
    </w:tblStylePr>
    <w:tblStylePr w:type="lastRow">
      <w:pPr>
        <w:spacing w:before="0" w:after="0" w:line="240" w:lineRule="auto"/>
      </w:pPr>
      <w:rPr>
        <w:b/>
        <w:bCs/>
      </w:rPr>
      <w:tblPr/>
      <w:tcPr>
        <w:tcBorders>
          <w:top w:val="double" w:sz="6" w:space="0" w:color="0F979B" w:themeColor="accent1"/>
          <w:left w:val="single" w:sz="8" w:space="0" w:color="0F979B" w:themeColor="accent1"/>
          <w:bottom w:val="single" w:sz="8" w:space="0" w:color="0F979B" w:themeColor="accent1"/>
          <w:right w:val="single" w:sz="8" w:space="0" w:color="0F979B" w:themeColor="accent1"/>
        </w:tcBorders>
      </w:tcPr>
    </w:tblStylePr>
    <w:tblStylePr w:type="firstCol">
      <w:rPr>
        <w:b/>
        <w:bCs/>
      </w:rPr>
    </w:tblStylePr>
    <w:tblStylePr w:type="lastCol">
      <w:rPr>
        <w:b/>
        <w:bCs/>
      </w:rPr>
    </w:tblStylePr>
    <w:tblStylePr w:type="band1Vert">
      <w:tblPr/>
      <w:tcPr>
        <w:tcBorders>
          <w:top w:val="single" w:sz="8" w:space="0" w:color="0F979B" w:themeColor="accent1"/>
          <w:left w:val="single" w:sz="8" w:space="0" w:color="0F979B" w:themeColor="accent1"/>
          <w:bottom w:val="single" w:sz="8" w:space="0" w:color="0F979B" w:themeColor="accent1"/>
          <w:right w:val="single" w:sz="8" w:space="0" w:color="0F979B" w:themeColor="accent1"/>
        </w:tcBorders>
      </w:tcPr>
    </w:tblStylePr>
    <w:tblStylePr w:type="band1Horz">
      <w:tblPr/>
      <w:tcPr>
        <w:tcBorders>
          <w:top w:val="single" w:sz="8" w:space="0" w:color="0F979B" w:themeColor="accent1"/>
          <w:left w:val="single" w:sz="8" w:space="0" w:color="0F979B" w:themeColor="accent1"/>
          <w:bottom w:val="single" w:sz="8" w:space="0" w:color="0F979B" w:themeColor="accent1"/>
          <w:right w:val="single" w:sz="8" w:space="0" w:color="0F979B" w:themeColor="accent1"/>
        </w:tcBorders>
      </w:tcPr>
    </w:tblStylePr>
  </w:style>
  <w:style w:type="table" w:styleId="LightShading-Accent5">
    <w:name w:val="Light Shading Accent 5"/>
    <w:basedOn w:val="TableNormal"/>
    <w:uiPriority w:val="60"/>
    <w:rsid w:val="00E35065"/>
    <w:rPr>
      <w:color w:val="27343E" w:themeColor="accent5" w:themeShade="BF"/>
    </w:rPr>
    <w:tblPr>
      <w:tblStyleRowBandSize w:val="1"/>
      <w:tblStyleColBandSize w:val="1"/>
      <w:tblBorders>
        <w:top w:val="single" w:sz="8" w:space="0" w:color="344653" w:themeColor="accent5"/>
        <w:bottom w:val="single" w:sz="8" w:space="0" w:color="344653" w:themeColor="accent5"/>
      </w:tblBorders>
    </w:tblPr>
    <w:tblStylePr w:type="firstRow">
      <w:pPr>
        <w:spacing w:before="0" w:after="0" w:line="240" w:lineRule="auto"/>
      </w:pPr>
      <w:rPr>
        <w:b/>
        <w:bCs/>
      </w:rPr>
      <w:tblPr/>
      <w:tcPr>
        <w:tcBorders>
          <w:top w:val="single" w:sz="8" w:space="0" w:color="344653" w:themeColor="accent5"/>
          <w:left w:val="nil"/>
          <w:bottom w:val="single" w:sz="8" w:space="0" w:color="344653" w:themeColor="accent5"/>
          <w:right w:val="nil"/>
          <w:insideH w:val="nil"/>
          <w:insideV w:val="nil"/>
        </w:tcBorders>
      </w:tcPr>
    </w:tblStylePr>
    <w:tblStylePr w:type="lastRow">
      <w:pPr>
        <w:spacing w:before="0" w:after="0" w:line="240" w:lineRule="auto"/>
      </w:pPr>
      <w:rPr>
        <w:b/>
        <w:bCs/>
      </w:rPr>
      <w:tblPr/>
      <w:tcPr>
        <w:tcBorders>
          <w:top w:val="single" w:sz="8" w:space="0" w:color="344653" w:themeColor="accent5"/>
          <w:left w:val="nil"/>
          <w:bottom w:val="single" w:sz="8" w:space="0" w:color="3446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2DB" w:themeFill="accent5" w:themeFillTint="3F"/>
      </w:tcPr>
    </w:tblStylePr>
    <w:tblStylePr w:type="band1Horz">
      <w:tblPr/>
      <w:tcPr>
        <w:tcBorders>
          <w:left w:val="nil"/>
          <w:right w:val="nil"/>
          <w:insideH w:val="nil"/>
          <w:insideV w:val="nil"/>
        </w:tcBorders>
        <w:shd w:val="clear" w:color="auto" w:fill="C6D2DB"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754">
      <w:bodyDiv w:val="1"/>
      <w:marLeft w:val="0"/>
      <w:marRight w:val="0"/>
      <w:marTop w:val="0"/>
      <w:marBottom w:val="0"/>
      <w:divBdr>
        <w:top w:val="none" w:sz="0" w:space="0" w:color="auto"/>
        <w:left w:val="none" w:sz="0" w:space="0" w:color="auto"/>
        <w:bottom w:val="none" w:sz="0" w:space="0" w:color="auto"/>
        <w:right w:val="none" w:sz="0" w:space="0" w:color="auto"/>
      </w:divBdr>
    </w:div>
    <w:div w:id="48696807">
      <w:bodyDiv w:val="1"/>
      <w:marLeft w:val="0"/>
      <w:marRight w:val="0"/>
      <w:marTop w:val="0"/>
      <w:marBottom w:val="0"/>
      <w:divBdr>
        <w:top w:val="none" w:sz="0" w:space="0" w:color="auto"/>
        <w:left w:val="none" w:sz="0" w:space="0" w:color="auto"/>
        <w:bottom w:val="none" w:sz="0" w:space="0" w:color="auto"/>
        <w:right w:val="none" w:sz="0" w:space="0" w:color="auto"/>
      </w:divBdr>
    </w:div>
    <w:div w:id="60031848">
      <w:bodyDiv w:val="1"/>
      <w:marLeft w:val="0"/>
      <w:marRight w:val="0"/>
      <w:marTop w:val="0"/>
      <w:marBottom w:val="0"/>
      <w:divBdr>
        <w:top w:val="none" w:sz="0" w:space="0" w:color="auto"/>
        <w:left w:val="none" w:sz="0" w:space="0" w:color="auto"/>
        <w:bottom w:val="none" w:sz="0" w:space="0" w:color="auto"/>
        <w:right w:val="none" w:sz="0" w:space="0" w:color="auto"/>
      </w:divBdr>
    </w:div>
    <w:div w:id="94056370">
      <w:bodyDiv w:val="1"/>
      <w:marLeft w:val="0"/>
      <w:marRight w:val="0"/>
      <w:marTop w:val="0"/>
      <w:marBottom w:val="0"/>
      <w:divBdr>
        <w:top w:val="none" w:sz="0" w:space="0" w:color="auto"/>
        <w:left w:val="none" w:sz="0" w:space="0" w:color="auto"/>
        <w:bottom w:val="none" w:sz="0" w:space="0" w:color="auto"/>
        <w:right w:val="none" w:sz="0" w:space="0" w:color="auto"/>
      </w:divBdr>
    </w:div>
    <w:div w:id="108821414">
      <w:bodyDiv w:val="1"/>
      <w:marLeft w:val="0"/>
      <w:marRight w:val="0"/>
      <w:marTop w:val="0"/>
      <w:marBottom w:val="0"/>
      <w:divBdr>
        <w:top w:val="none" w:sz="0" w:space="0" w:color="auto"/>
        <w:left w:val="none" w:sz="0" w:space="0" w:color="auto"/>
        <w:bottom w:val="none" w:sz="0" w:space="0" w:color="auto"/>
        <w:right w:val="none" w:sz="0" w:space="0" w:color="auto"/>
      </w:divBdr>
    </w:div>
    <w:div w:id="133643590">
      <w:bodyDiv w:val="1"/>
      <w:marLeft w:val="0"/>
      <w:marRight w:val="0"/>
      <w:marTop w:val="0"/>
      <w:marBottom w:val="0"/>
      <w:divBdr>
        <w:top w:val="none" w:sz="0" w:space="0" w:color="auto"/>
        <w:left w:val="none" w:sz="0" w:space="0" w:color="auto"/>
        <w:bottom w:val="none" w:sz="0" w:space="0" w:color="auto"/>
        <w:right w:val="none" w:sz="0" w:space="0" w:color="auto"/>
      </w:divBdr>
    </w:div>
    <w:div w:id="156042311">
      <w:bodyDiv w:val="1"/>
      <w:marLeft w:val="0"/>
      <w:marRight w:val="0"/>
      <w:marTop w:val="0"/>
      <w:marBottom w:val="0"/>
      <w:divBdr>
        <w:top w:val="none" w:sz="0" w:space="0" w:color="auto"/>
        <w:left w:val="none" w:sz="0" w:space="0" w:color="auto"/>
        <w:bottom w:val="none" w:sz="0" w:space="0" w:color="auto"/>
        <w:right w:val="none" w:sz="0" w:space="0" w:color="auto"/>
      </w:divBdr>
    </w:div>
    <w:div w:id="158663435">
      <w:bodyDiv w:val="1"/>
      <w:marLeft w:val="30"/>
      <w:marRight w:val="30"/>
      <w:marTop w:val="0"/>
      <w:marBottom w:val="0"/>
      <w:divBdr>
        <w:top w:val="none" w:sz="0" w:space="0" w:color="auto"/>
        <w:left w:val="none" w:sz="0" w:space="0" w:color="auto"/>
        <w:bottom w:val="none" w:sz="0" w:space="0" w:color="auto"/>
        <w:right w:val="none" w:sz="0" w:space="0" w:color="auto"/>
      </w:divBdr>
      <w:divsChild>
        <w:div w:id="2015643813">
          <w:marLeft w:val="0"/>
          <w:marRight w:val="0"/>
          <w:marTop w:val="0"/>
          <w:marBottom w:val="0"/>
          <w:divBdr>
            <w:top w:val="none" w:sz="0" w:space="0" w:color="auto"/>
            <w:left w:val="none" w:sz="0" w:space="0" w:color="auto"/>
            <w:bottom w:val="none" w:sz="0" w:space="0" w:color="auto"/>
            <w:right w:val="none" w:sz="0" w:space="0" w:color="auto"/>
          </w:divBdr>
          <w:divsChild>
            <w:div w:id="1483279344">
              <w:marLeft w:val="0"/>
              <w:marRight w:val="0"/>
              <w:marTop w:val="0"/>
              <w:marBottom w:val="0"/>
              <w:divBdr>
                <w:top w:val="none" w:sz="0" w:space="0" w:color="auto"/>
                <w:left w:val="none" w:sz="0" w:space="0" w:color="auto"/>
                <w:bottom w:val="none" w:sz="0" w:space="0" w:color="auto"/>
                <w:right w:val="none" w:sz="0" w:space="0" w:color="auto"/>
              </w:divBdr>
              <w:divsChild>
                <w:div w:id="503205912">
                  <w:marLeft w:val="180"/>
                  <w:marRight w:val="0"/>
                  <w:marTop w:val="0"/>
                  <w:marBottom w:val="0"/>
                  <w:divBdr>
                    <w:top w:val="none" w:sz="0" w:space="0" w:color="auto"/>
                    <w:left w:val="none" w:sz="0" w:space="0" w:color="auto"/>
                    <w:bottom w:val="none" w:sz="0" w:space="0" w:color="auto"/>
                    <w:right w:val="none" w:sz="0" w:space="0" w:color="auto"/>
                  </w:divBdr>
                  <w:divsChild>
                    <w:div w:id="1641840600">
                      <w:marLeft w:val="0"/>
                      <w:marRight w:val="0"/>
                      <w:marTop w:val="0"/>
                      <w:marBottom w:val="0"/>
                      <w:divBdr>
                        <w:top w:val="none" w:sz="0" w:space="0" w:color="auto"/>
                        <w:left w:val="none" w:sz="0" w:space="0" w:color="auto"/>
                        <w:bottom w:val="none" w:sz="0" w:space="0" w:color="auto"/>
                        <w:right w:val="none" w:sz="0" w:space="0" w:color="auto"/>
                      </w:divBdr>
                      <w:divsChild>
                        <w:div w:id="12478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4394">
      <w:bodyDiv w:val="1"/>
      <w:marLeft w:val="0"/>
      <w:marRight w:val="0"/>
      <w:marTop w:val="0"/>
      <w:marBottom w:val="0"/>
      <w:divBdr>
        <w:top w:val="none" w:sz="0" w:space="0" w:color="auto"/>
        <w:left w:val="none" w:sz="0" w:space="0" w:color="auto"/>
        <w:bottom w:val="none" w:sz="0" w:space="0" w:color="auto"/>
        <w:right w:val="none" w:sz="0" w:space="0" w:color="auto"/>
      </w:divBdr>
    </w:div>
    <w:div w:id="246765449">
      <w:bodyDiv w:val="1"/>
      <w:marLeft w:val="0"/>
      <w:marRight w:val="0"/>
      <w:marTop w:val="0"/>
      <w:marBottom w:val="0"/>
      <w:divBdr>
        <w:top w:val="none" w:sz="0" w:space="0" w:color="auto"/>
        <w:left w:val="none" w:sz="0" w:space="0" w:color="auto"/>
        <w:bottom w:val="none" w:sz="0" w:space="0" w:color="auto"/>
        <w:right w:val="none" w:sz="0" w:space="0" w:color="auto"/>
      </w:divBdr>
    </w:div>
    <w:div w:id="264196363">
      <w:bodyDiv w:val="1"/>
      <w:marLeft w:val="0"/>
      <w:marRight w:val="0"/>
      <w:marTop w:val="0"/>
      <w:marBottom w:val="0"/>
      <w:divBdr>
        <w:top w:val="none" w:sz="0" w:space="0" w:color="auto"/>
        <w:left w:val="none" w:sz="0" w:space="0" w:color="auto"/>
        <w:bottom w:val="none" w:sz="0" w:space="0" w:color="auto"/>
        <w:right w:val="none" w:sz="0" w:space="0" w:color="auto"/>
      </w:divBdr>
    </w:div>
    <w:div w:id="319620488">
      <w:bodyDiv w:val="1"/>
      <w:marLeft w:val="0"/>
      <w:marRight w:val="0"/>
      <w:marTop w:val="0"/>
      <w:marBottom w:val="0"/>
      <w:divBdr>
        <w:top w:val="none" w:sz="0" w:space="0" w:color="auto"/>
        <w:left w:val="none" w:sz="0" w:space="0" w:color="auto"/>
        <w:bottom w:val="none" w:sz="0" w:space="0" w:color="auto"/>
        <w:right w:val="none" w:sz="0" w:space="0" w:color="auto"/>
      </w:divBdr>
    </w:div>
    <w:div w:id="364526901">
      <w:bodyDiv w:val="1"/>
      <w:marLeft w:val="0"/>
      <w:marRight w:val="0"/>
      <w:marTop w:val="0"/>
      <w:marBottom w:val="0"/>
      <w:divBdr>
        <w:top w:val="none" w:sz="0" w:space="0" w:color="auto"/>
        <w:left w:val="none" w:sz="0" w:space="0" w:color="auto"/>
        <w:bottom w:val="none" w:sz="0" w:space="0" w:color="auto"/>
        <w:right w:val="none" w:sz="0" w:space="0" w:color="auto"/>
      </w:divBdr>
    </w:div>
    <w:div w:id="378826096">
      <w:bodyDiv w:val="1"/>
      <w:marLeft w:val="0"/>
      <w:marRight w:val="0"/>
      <w:marTop w:val="0"/>
      <w:marBottom w:val="0"/>
      <w:divBdr>
        <w:top w:val="none" w:sz="0" w:space="0" w:color="auto"/>
        <w:left w:val="none" w:sz="0" w:space="0" w:color="auto"/>
        <w:bottom w:val="none" w:sz="0" w:space="0" w:color="auto"/>
        <w:right w:val="none" w:sz="0" w:space="0" w:color="auto"/>
      </w:divBdr>
    </w:div>
    <w:div w:id="388457679">
      <w:bodyDiv w:val="1"/>
      <w:marLeft w:val="0"/>
      <w:marRight w:val="0"/>
      <w:marTop w:val="0"/>
      <w:marBottom w:val="0"/>
      <w:divBdr>
        <w:top w:val="none" w:sz="0" w:space="0" w:color="auto"/>
        <w:left w:val="none" w:sz="0" w:space="0" w:color="auto"/>
        <w:bottom w:val="none" w:sz="0" w:space="0" w:color="auto"/>
        <w:right w:val="none" w:sz="0" w:space="0" w:color="auto"/>
      </w:divBdr>
    </w:div>
    <w:div w:id="463692265">
      <w:bodyDiv w:val="1"/>
      <w:marLeft w:val="0"/>
      <w:marRight w:val="0"/>
      <w:marTop w:val="0"/>
      <w:marBottom w:val="0"/>
      <w:divBdr>
        <w:top w:val="none" w:sz="0" w:space="0" w:color="auto"/>
        <w:left w:val="none" w:sz="0" w:space="0" w:color="auto"/>
        <w:bottom w:val="none" w:sz="0" w:space="0" w:color="auto"/>
        <w:right w:val="none" w:sz="0" w:space="0" w:color="auto"/>
      </w:divBdr>
    </w:div>
    <w:div w:id="517045879">
      <w:bodyDiv w:val="1"/>
      <w:marLeft w:val="0"/>
      <w:marRight w:val="0"/>
      <w:marTop w:val="0"/>
      <w:marBottom w:val="0"/>
      <w:divBdr>
        <w:top w:val="none" w:sz="0" w:space="0" w:color="auto"/>
        <w:left w:val="none" w:sz="0" w:space="0" w:color="auto"/>
        <w:bottom w:val="none" w:sz="0" w:space="0" w:color="auto"/>
        <w:right w:val="none" w:sz="0" w:space="0" w:color="auto"/>
      </w:divBdr>
    </w:div>
    <w:div w:id="528375778">
      <w:bodyDiv w:val="1"/>
      <w:marLeft w:val="0"/>
      <w:marRight w:val="0"/>
      <w:marTop w:val="0"/>
      <w:marBottom w:val="0"/>
      <w:divBdr>
        <w:top w:val="none" w:sz="0" w:space="0" w:color="auto"/>
        <w:left w:val="none" w:sz="0" w:space="0" w:color="auto"/>
        <w:bottom w:val="none" w:sz="0" w:space="0" w:color="auto"/>
        <w:right w:val="none" w:sz="0" w:space="0" w:color="auto"/>
      </w:divBdr>
    </w:div>
    <w:div w:id="560484601">
      <w:bodyDiv w:val="1"/>
      <w:marLeft w:val="0"/>
      <w:marRight w:val="0"/>
      <w:marTop w:val="0"/>
      <w:marBottom w:val="0"/>
      <w:divBdr>
        <w:top w:val="none" w:sz="0" w:space="0" w:color="auto"/>
        <w:left w:val="none" w:sz="0" w:space="0" w:color="auto"/>
        <w:bottom w:val="none" w:sz="0" w:space="0" w:color="auto"/>
        <w:right w:val="none" w:sz="0" w:space="0" w:color="auto"/>
      </w:divBdr>
    </w:div>
    <w:div w:id="577439870">
      <w:bodyDiv w:val="1"/>
      <w:marLeft w:val="0"/>
      <w:marRight w:val="0"/>
      <w:marTop w:val="0"/>
      <w:marBottom w:val="0"/>
      <w:divBdr>
        <w:top w:val="none" w:sz="0" w:space="0" w:color="auto"/>
        <w:left w:val="none" w:sz="0" w:space="0" w:color="auto"/>
        <w:bottom w:val="none" w:sz="0" w:space="0" w:color="auto"/>
        <w:right w:val="none" w:sz="0" w:space="0" w:color="auto"/>
      </w:divBdr>
    </w:div>
    <w:div w:id="639577234">
      <w:bodyDiv w:val="1"/>
      <w:marLeft w:val="0"/>
      <w:marRight w:val="0"/>
      <w:marTop w:val="0"/>
      <w:marBottom w:val="0"/>
      <w:divBdr>
        <w:top w:val="none" w:sz="0" w:space="0" w:color="auto"/>
        <w:left w:val="none" w:sz="0" w:space="0" w:color="auto"/>
        <w:bottom w:val="none" w:sz="0" w:space="0" w:color="auto"/>
        <w:right w:val="none" w:sz="0" w:space="0" w:color="auto"/>
      </w:divBdr>
    </w:div>
    <w:div w:id="645158792">
      <w:bodyDiv w:val="1"/>
      <w:marLeft w:val="0"/>
      <w:marRight w:val="0"/>
      <w:marTop w:val="0"/>
      <w:marBottom w:val="0"/>
      <w:divBdr>
        <w:top w:val="none" w:sz="0" w:space="0" w:color="auto"/>
        <w:left w:val="none" w:sz="0" w:space="0" w:color="auto"/>
        <w:bottom w:val="none" w:sz="0" w:space="0" w:color="auto"/>
        <w:right w:val="none" w:sz="0" w:space="0" w:color="auto"/>
      </w:divBdr>
    </w:div>
    <w:div w:id="667902623">
      <w:bodyDiv w:val="1"/>
      <w:marLeft w:val="0"/>
      <w:marRight w:val="0"/>
      <w:marTop w:val="0"/>
      <w:marBottom w:val="0"/>
      <w:divBdr>
        <w:top w:val="none" w:sz="0" w:space="0" w:color="auto"/>
        <w:left w:val="none" w:sz="0" w:space="0" w:color="auto"/>
        <w:bottom w:val="none" w:sz="0" w:space="0" w:color="auto"/>
        <w:right w:val="none" w:sz="0" w:space="0" w:color="auto"/>
      </w:divBdr>
    </w:div>
    <w:div w:id="758791160">
      <w:bodyDiv w:val="1"/>
      <w:marLeft w:val="0"/>
      <w:marRight w:val="0"/>
      <w:marTop w:val="0"/>
      <w:marBottom w:val="0"/>
      <w:divBdr>
        <w:top w:val="none" w:sz="0" w:space="0" w:color="auto"/>
        <w:left w:val="none" w:sz="0" w:space="0" w:color="auto"/>
        <w:bottom w:val="none" w:sz="0" w:space="0" w:color="auto"/>
        <w:right w:val="none" w:sz="0" w:space="0" w:color="auto"/>
      </w:divBdr>
    </w:div>
    <w:div w:id="766727406">
      <w:bodyDiv w:val="1"/>
      <w:marLeft w:val="0"/>
      <w:marRight w:val="0"/>
      <w:marTop w:val="0"/>
      <w:marBottom w:val="0"/>
      <w:divBdr>
        <w:top w:val="none" w:sz="0" w:space="0" w:color="auto"/>
        <w:left w:val="none" w:sz="0" w:space="0" w:color="auto"/>
        <w:bottom w:val="none" w:sz="0" w:space="0" w:color="auto"/>
        <w:right w:val="none" w:sz="0" w:space="0" w:color="auto"/>
      </w:divBdr>
    </w:div>
    <w:div w:id="791510140">
      <w:bodyDiv w:val="1"/>
      <w:marLeft w:val="0"/>
      <w:marRight w:val="0"/>
      <w:marTop w:val="0"/>
      <w:marBottom w:val="0"/>
      <w:divBdr>
        <w:top w:val="none" w:sz="0" w:space="0" w:color="auto"/>
        <w:left w:val="none" w:sz="0" w:space="0" w:color="auto"/>
        <w:bottom w:val="none" w:sz="0" w:space="0" w:color="auto"/>
        <w:right w:val="none" w:sz="0" w:space="0" w:color="auto"/>
      </w:divBdr>
    </w:div>
    <w:div w:id="801583268">
      <w:bodyDiv w:val="1"/>
      <w:marLeft w:val="0"/>
      <w:marRight w:val="0"/>
      <w:marTop w:val="0"/>
      <w:marBottom w:val="0"/>
      <w:divBdr>
        <w:top w:val="none" w:sz="0" w:space="0" w:color="auto"/>
        <w:left w:val="none" w:sz="0" w:space="0" w:color="auto"/>
        <w:bottom w:val="none" w:sz="0" w:space="0" w:color="auto"/>
        <w:right w:val="none" w:sz="0" w:space="0" w:color="auto"/>
      </w:divBdr>
    </w:div>
    <w:div w:id="836312124">
      <w:bodyDiv w:val="1"/>
      <w:marLeft w:val="0"/>
      <w:marRight w:val="0"/>
      <w:marTop w:val="0"/>
      <w:marBottom w:val="0"/>
      <w:divBdr>
        <w:top w:val="none" w:sz="0" w:space="0" w:color="auto"/>
        <w:left w:val="none" w:sz="0" w:space="0" w:color="auto"/>
        <w:bottom w:val="none" w:sz="0" w:space="0" w:color="auto"/>
        <w:right w:val="none" w:sz="0" w:space="0" w:color="auto"/>
      </w:divBdr>
    </w:div>
    <w:div w:id="900480895">
      <w:bodyDiv w:val="1"/>
      <w:marLeft w:val="0"/>
      <w:marRight w:val="0"/>
      <w:marTop w:val="0"/>
      <w:marBottom w:val="0"/>
      <w:divBdr>
        <w:top w:val="none" w:sz="0" w:space="0" w:color="auto"/>
        <w:left w:val="none" w:sz="0" w:space="0" w:color="auto"/>
        <w:bottom w:val="none" w:sz="0" w:space="0" w:color="auto"/>
        <w:right w:val="none" w:sz="0" w:space="0" w:color="auto"/>
      </w:divBdr>
    </w:div>
    <w:div w:id="911701052">
      <w:bodyDiv w:val="1"/>
      <w:marLeft w:val="0"/>
      <w:marRight w:val="0"/>
      <w:marTop w:val="0"/>
      <w:marBottom w:val="0"/>
      <w:divBdr>
        <w:top w:val="none" w:sz="0" w:space="0" w:color="auto"/>
        <w:left w:val="none" w:sz="0" w:space="0" w:color="auto"/>
        <w:bottom w:val="none" w:sz="0" w:space="0" w:color="auto"/>
        <w:right w:val="none" w:sz="0" w:space="0" w:color="auto"/>
      </w:divBdr>
    </w:div>
    <w:div w:id="965432306">
      <w:bodyDiv w:val="1"/>
      <w:marLeft w:val="0"/>
      <w:marRight w:val="0"/>
      <w:marTop w:val="0"/>
      <w:marBottom w:val="0"/>
      <w:divBdr>
        <w:top w:val="none" w:sz="0" w:space="0" w:color="auto"/>
        <w:left w:val="none" w:sz="0" w:space="0" w:color="auto"/>
        <w:bottom w:val="none" w:sz="0" w:space="0" w:color="auto"/>
        <w:right w:val="none" w:sz="0" w:space="0" w:color="auto"/>
      </w:divBdr>
    </w:div>
    <w:div w:id="968317557">
      <w:bodyDiv w:val="1"/>
      <w:marLeft w:val="0"/>
      <w:marRight w:val="0"/>
      <w:marTop w:val="0"/>
      <w:marBottom w:val="0"/>
      <w:divBdr>
        <w:top w:val="none" w:sz="0" w:space="0" w:color="auto"/>
        <w:left w:val="none" w:sz="0" w:space="0" w:color="auto"/>
        <w:bottom w:val="none" w:sz="0" w:space="0" w:color="auto"/>
        <w:right w:val="none" w:sz="0" w:space="0" w:color="auto"/>
      </w:divBdr>
    </w:div>
    <w:div w:id="1013413746">
      <w:bodyDiv w:val="1"/>
      <w:marLeft w:val="0"/>
      <w:marRight w:val="0"/>
      <w:marTop w:val="0"/>
      <w:marBottom w:val="0"/>
      <w:divBdr>
        <w:top w:val="none" w:sz="0" w:space="0" w:color="auto"/>
        <w:left w:val="none" w:sz="0" w:space="0" w:color="auto"/>
        <w:bottom w:val="none" w:sz="0" w:space="0" w:color="auto"/>
        <w:right w:val="none" w:sz="0" w:space="0" w:color="auto"/>
      </w:divBdr>
    </w:div>
    <w:div w:id="1110196892">
      <w:bodyDiv w:val="1"/>
      <w:marLeft w:val="0"/>
      <w:marRight w:val="0"/>
      <w:marTop w:val="0"/>
      <w:marBottom w:val="0"/>
      <w:divBdr>
        <w:top w:val="none" w:sz="0" w:space="0" w:color="auto"/>
        <w:left w:val="none" w:sz="0" w:space="0" w:color="auto"/>
        <w:bottom w:val="none" w:sz="0" w:space="0" w:color="auto"/>
        <w:right w:val="none" w:sz="0" w:space="0" w:color="auto"/>
      </w:divBdr>
    </w:div>
    <w:div w:id="1255670887">
      <w:bodyDiv w:val="1"/>
      <w:marLeft w:val="0"/>
      <w:marRight w:val="0"/>
      <w:marTop w:val="0"/>
      <w:marBottom w:val="0"/>
      <w:divBdr>
        <w:top w:val="none" w:sz="0" w:space="0" w:color="auto"/>
        <w:left w:val="none" w:sz="0" w:space="0" w:color="auto"/>
        <w:bottom w:val="none" w:sz="0" w:space="0" w:color="auto"/>
        <w:right w:val="none" w:sz="0" w:space="0" w:color="auto"/>
      </w:divBdr>
    </w:div>
    <w:div w:id="1256328033">
      <w:bodyDiv w:val="1"/>
      <w:marLeft w:val="0"/>
      <w:marRight w:val="0"/>
      <w:marTop w:val="0"/>
      <w:marBottom w:val="0"/>
      <w:divBdr>
        <w:top w:val="none" w:sz="0" w:space="0" w:color="auto"/>
        <w:left w:val="none" w:sz="0" w:space="0" w:color="auto"/>
        <w:bottom w:val="none" w:sz="0" w:space="0" w:color="auto"/>
        <w:right w:val="none" w:sz="0" w:space="0" w:color="auto"/>
      </w:divBdr>
    </w:div>
    <w:div w:id="1322389702">
      <w:bodyDiv w:val="1"/>
      <w:marLeft w:val="0"/>
      <w:marRight w:val="0"/>
      <w:marTop w:val="0"/>
      <w:marBottom w:val="0"/>
      <w:divBdr>
        <w:top w:val="none" w:sz="0" w:space="0" w:color="auto"/>
        <w:left w:val="none" w:sz="0" w:space="0" w:color="auto"/>
        <w:bottom w:val="none" w:sz="0" w:space="0" w:color="auto"/>
        <w:right w:val="none" w:sz="0" w:space="0" w:color="auto"/>
      </w:divBdr>
    </w:div>
    <w:div w:id="1334457950">
      <w:bodyDiv w:val="1"/>
      <w:marLeft w:val="0"/>
      <w:marRight w:val="0"/>
      <w:marTop w:val="0"/>
      <w:marBottom w:val="0"/>
      <w:divBdr>
        <w:top w:val="none" w:sz="0" w:space="0" w:color="auto"/>
        <w:left w:val="none" w:sz="0" w:space="0" w:color="auto"/>
        <w:bottom w:val="none" w:sz="0" w:space="0" w:color="auto"/>
        <w:right w:val="none" w:sz="0" w:space="0" w:color="auto"/>
      </w:divBdr>
    </w:div>
    <w:div w:id="1340082836">
      <w:bodyDiv w:val="1"/>
      <w:marLeft w:val="0"/>
      <w:marRight w:val="0"/>
      <w:marTop w:val="0"/>
      <w:marBottom w:val="0"/>
      <w:divBdr>
        <w:top w:val="none" w:sz="0" w:space="0" w:color="auto"/>
        <w:left w:val="none" w:sz="0" w:space="0" w:color="auto"/>
        <w:bottom w:val="none" w:sz="0" w:space="0" w:color="auto"/>
        <w:right w:val="none" w:sz="0" w:space="0" w:color="auto"/>
      </w:divBdr>
    </w:div>
    <w:div w:id="1346132676">
      <w:bodyDiv w:val="1"/>
      <w:marLeft w:val="0"/>
      <w:marRight w:val="0"/>
      <w:marTop w:val="0"/>
      <w:marBottom w:val="0"/>
      <w:divBdr>
        <w:top w:val="none" w:sz="0" w:space="0" w:color="auto"/>
        <w:left w:val="none" w:sz="0" w:space="0" w:color="auto"/>
        <w:bottom w:val="none" w:sz="0" w:space="0" w:color="auto"/>
        <w:right w:val="none" w:sz="0" w:space="0" w:color="auto"/>
      </w:divBdr>
    </w:div>
    <w:div w:id="1356811858">
      <w:bodyDiv w:val="1"/>
      <w:marLeft w:val="0"/>
      <w:marRight w:val="0"/>
      <w:marTop w:val="0"/>
      <w:marBottom w:val="0"/>
      <w:divBdr>
        <w:top w:val="none" w:sz="0" w:space="0" w:color="auto"/>
        <w:left w:val="none" w:sz="0" w:space="0" w:color="auto"/>
        <w:bottom w:val="none" w:sz="0" w:space="0" w:color="auto"/>
        <w:right w:val="none" w:sz="0" w:space="0" w:color="auto"/>
      </w:divBdr>
    </w:div>
    <w:div w:id="1386103436">
      <w:bodyDiv w:val="1"/>
      <w:marLeft w:val="0"/>
      <w:marRight w:val="0"/>
      <w:marTop w:val="0"/>
      <w:marBottom w:val="0"/>
      <w:divBdr>
        <w:top w:val="none" w:sz="0" w:space="0" w:color="auto"/>
        <w:left w:val="none" w:sz="0" w:space="0" w:color="auto"/>
        <w:bottom w:val="none" w:sz="0" w:space="0" w:color="auto"/>
        <w:right w:val="none" w:sz="0" w:space="0" w:color="auto"/>
      </w:divBdr>
    </w:div>
    <w:div w:id="1389380962">
      <w:bodyDiv w:val="1"/>
      <w:marLeft w:val="0"/>
      <w:marRight w:val="0"/>
      <w:marTop w:val="0"/>
      <w:marBottom w:val="0"/>
      <w:divBdr>
        <w:top w:val="none" w:sz="0" w:space="0" w:color="auto"/>
        <w:left w:val="none" w:sz="0" w:space="0" w:color="auto"/>
        <w:bottom w:val="none" w:sz="0" w:space="0" w:color="auto"/>
        <w:right w:val="none" w:sz="0" w:space="0" w:color="auto"/>
      </w:divBdr>
    </w:div>
    <w:div w:id="1488746740">
      <w:bodyDiv w:val="1"/>
      <w:marLeft w:val="0"/>
      <w:marRight w:val="0"/>
      <w:marTop w:val="0"/>
      <w:marBottom w:val="0"/>
      <w:divBdr>
        <w:top w:val="none" w:sz="0" w:space="0" w:color="auto"/>
        <w:left w:val="none" w:sz="0" w:space="0" w:color="auto"/>
        <w:bottom w:val="none" w:sz="0" w:space="0" w:color="auto"/>
        <w:right w:val="none" w:sz="0" w:space="0" w:color="auto"/>
      </w:divBdr>
    </w:div>
    <w:div w:id="1561088058">
      <w:bodyDiv w:val="1"/>
      <w:marLeft w:val="0"/>
      <w:marRight w:val="0"/>
      <w:marTop w:val="0"/>
      <w:marBottom w:val="0"/>
      <w:divBdr>
        <w:top w:val="none" w:sz="0" w:space="0" w:color="auto"/>
        <w:left w:val="none" w:sz="0" w:space="0" w:color="auto"/>
        <w:bottom w:val="none" w:sz="0" w:space="0" w:color="auto"/>
        <w:right w:val="none" w:sz="0" w:space="0" w:color="auto"/>
      </w:divBdr>
    </w:div>
    <w:div w:id="1584873022">
      <w:bodyDiv w:val="1"/>
      <w:marLeft w:val="0"/>
      <w:marRight w:val="0"/>
      <w:marTop w:val="0"/>
      <w:marBottom w:val="0"/>
      <w:divBdr>
        <w:top w:val="none" w:sz="0" w:space="0" w:color="auto"/>
        <w:left w:val="none" w:sz="0" w:space="0" w:color="auto"/>
        <w:bottom w:val="none" w:sz="0" w:space="0" w:color="auto"/>
        <w:right w:val="none" w:sz="0" w:space="0" w:color="auto"/>
      </w:divBdr>
    </w:div>
    <w:div w:id="1637374007">
      <w:bodyDiv w:val="1"/>
      <w:marLeft w:val="0"/>
      <w:marRight w:val="0"/>
      <w:marTop w:val="0"/>
      <w:marBottom w:val="0"/>
      <w:divBdr>
        <w:top w:val="none" w:sz="0" w:space="0" w:color="auto"/>
        <w:left w:val="none" w:sz="0" w:space="0" w:color="auto"/>
        <w:bottom w:val="none" w:sz="0" w:space="0" w:color="auto"/>
        <w:right w:val="none" w:sz="0" w:space="0" w:color="auto"/>
      </w:divBdr>
    </w:div>
    <w:div w:id="1671636616">
      <w:bodyDiv w:val="1"/>
      <w:marLeft w:val="0"/>
      <w:marRight w:val="0"/>
      <w:marTop w:val="0"/>
      <w:marBottom w:val="0"/>
      <w:divBdr>
        <w:top w:val="none" w:sz="0" w:space="0" w:color="auto"/>
        <w:left w:val="none" w:sz="0" w:space="0" w:color="auto"/>
        <w:bottom w:val="none" w:sz="0" w:space="0" w:color="auto"/>
        <w:right w:val="none" w:sz="0" w:space="0" w:color="auto"/>
      </w:divBdr>
    </w:div>
    <w:div w:id="1694577457">
      <w:bodyDiv w:val="1"/>
      <w:marLeft w:val="0"/>
      <w:marRight w:val="0"/>
      <w:marTop w:val="0"/>
      <w:marBottom w:val="0"/>
      <w:divBdr>
        <w:top w:val="none" w:sz="0" w:space="0" w:color="auto"/>
        <w:left w:val="none" w:sz="0" w:space="0" w:color="auto"/>
        <w:bottom w:val="none" w:sz="0" w:space="0" w:color="auto"/>
        <w:right w:val="none" w:sz="0" w:space="0" w:color="auto"/>
      </w:divBdr>
    </w:div>
    <w:div w:id="1757631995">
      <w:bodyDiv w:val="1"/>
      <w:marLeft w:val="0"/>
      <w:marRight w:val="0"/>
      <w:marTop w:val="0"/>
      <w:marBottom w:val="0"/>
      <w:divBdr>
        <w:top w:val="none" w:sz="0" w:space="0" w:color="auto"/>
        <w:left w:val="none" w:sz="0" w:space="0" w:color="auto"/>
        <w:bottom w:val="none" w:sz="0" w:space="0" w:color="auto"/>
        <w:right w:val="none" w:sz="0" w:space="0" w:color="auto"/>
      </w:divBdr>
    </w:div>
    <w:div w:id="1773436201">
      <w:bodyDiv w:val="1"/>
      <w:marLeft w:val="0"/>
      <w:marRight w:val="0"/>
      <w:marTop w:val="0"/>
      <w:marBottom w:val="0"/>
      <w:divBdr>
        <w:top w:val="none" w:sz="0" w:space="0" w:color="auto"/>
        <w:left w:val="none" w:sz="0" w:space="0" w:color="auto"/>
        <w:bottom w:val="none" w:sz="0" w:space="0" w:color="auto"/>
        <w:right w:val="none" w:sz="0" w:space="0" w:color="auto"/>
      </w:divBdr>
    </w:div>
    <w:div w:id="1776943520">
      <w:bodyDiv w:val="1"/>
      <w:marLeft w:val="0"/>
      <w:marRight w:val="0"/>
      <w:marTop w:val="0"/>
      <w:marBottom w:val="0"/>
      <w:divBdr>
        <w:top w:val="none" w:sz="0" w:space="0" w:color="auto"/>
        <w:left w:val="none" w:sz="0" w:space="0" w:color="auto"/>
        <w:bottom w:val="none" w:sz="0" w:space="0" w:color="auto"/>
        <w:right w:val="none" w:sz="0" w:space="0" w:color="auto"/>
      </w:divBdr>
    </w:div>
    <w:div w:id="1889947300">
      <w:bodyDiv w:val="1"/>
      <w:marLeft w:val="0"/>
      <w:marRight w:val="0"/>
      <w:marTop w:val="0"/>
      <w:marBottom w:val="0"/>
      <w:divBdr>
        <w:top w:val="none" w:sz="0" w:space="0" w:color="auto"/>
        <w:left w:val="none" w:sz="0" w:space="0" w:color="auto"/>
        <w:bottom w:val="none" w:sz="0" w:space="0" w:color="auto"/>
        <w:right w:val="none" w:sz="0" w:space="0" w:color="auto"/>
      </w:divBdr>
    </w:div>
    <w:div w:id="1900169248">
      <w:bodyDiv w:val="1"/>
      <w:marLeft w:val="0"/>
      <w:marRight w:val="0"/>
      <w:marTop w:val="0"/>
      <w:marBottom w:val="0"/>
      <w:divBdr>
        <w:top w:val="none" w:sz="0" w:space="0" w:color="auto"/>
        <w:left w:val="none" w:sz="0" w:space="0" w:color="auto"/>
        <w:bottom w:val="none" w:sz="0" w:space="0" w:color="auto"/>
        <w:right w:val="none" w:sz="0" w:space="0" w:color="auto"/>
      </w:divBdr>
    </w:div>
    <w:div w:id="1919169554">
      <w:bodyDiv w:val="1"/>
      <w:marLeft w:val="0"/>
      <w:marRight w:val="0"/>
      <w:marTop w:val="0"/>
      <w:marBottom w:val="0"/>
      <w:divBdr>
        <w:top w:val="none" w:sz="0" w:space="0" w:color="auto"/>
        <w:left w:val="none" w:sz="0" w:space="0" w:color="auto"/>
        <w:bottom w:val="none" w:sz="0" w:space="0" w:color="auto"/>
        <w:right w:val="none" w:sz="0" w:space="0" w:color="auto"/>
      </w:divBdr>
    </w:div>
    <w:div w:id="1929339658">
      <w:bodyDiv w:val="1"/>
      <w:marLeft w:val="0"/>
      <w:marRight w:val="0"/>
      <w:marTop w:val="0"/>
      <w:marBottom w:val="0"/>
      <w:divBdr>
        <w:top w:val="none" w:sz="0" w:space="0" w:color="auto"/>
        <w:left w:val="none" w:sz="0" w:space="0" w:color="auto"/>
        <w:bottom w:val="none" w:sz="0" w:space="0" w:color="auto"/>
        <w:right w:val="none" w:sz="0" w:space="0" w:color="auto"/>
      </w:divBdr>
    </w:div>
    <w:div w:id="1946307743">
      <w:bodyDiv w:val="1"/>
      <w:marLeft w:val="0"/>
      <w:marRight w:val="0"/>
      <w:marTop w:val="0"/>
      <w:marBottom w:val="0"/>
      <w:divBdr>
        <w:top w:val="none" w:sz="0" w:space="0" w:color="auto"/>
        <w:left w:val="none" w:sz="0" w:space="0" w:color="auto"/>
        <w:bottom w:val="none" w:sz="0" w:space="0" w:color="auto"/>
        <w:right w:val="none" w:sz="0" w:space="0" w:color="auto"/>
      </w:divBdr>
    </w:div>
    <w:div w:id="1998800222">
      <w:bodyDiv w:val="1"/>
      <w:marLeft w:val="0"/>
      <w:marRight w:val="0"/>
      <w:marTop w:val="0"/>
      <w:marBottom w:val="0"/>
      <w:divBdr>
        <w:top w:val="none" w:sz="0" w:space="0" w:color="auto"/>
        <w:left w:val="none" w:sz="0" w:space="0" w:color="auto"/>
        <w:bottom w:val="none" w:sz="0" w:space="0" w:color="auto"/>
        <w:right w:val="none" w:sz="0" w:space="0" w:color="auto"/>
      </w:divBdr>
    </w:div>
    <w:div w:id="2010019281">
      <w:bodyDiv w:val="1"/>
      <w:marLeft w:val="0"/>
      <w:marRight w:val="0"/>
      <w:marTop w:val="0"/>
      <w:marBottom w:val="0"/>
      <w:divBdr>
        <w:top w:val="none" w:sz="0" w:space="0" w:color="auto"/>
        <w:left w:val="none" w:sz="0" w:space="0" w:color="auto"/>
        <w:bottom w:val="none" w:sz="0" w:space="0" w:color="auto"/>
        <w:right w:val="none" w:sz="0" w:space="0" w:color="auto"/>
      </w:divBdr>
    </w:div>
    <w:div w:id="2037269943">
      <w:bodyDiv w:val="1"/>
      <w:marLeft w:val="0"/>
      <w:marRight w:val="0"/>
      <w:marTop w:val="0"/>
      <w:marBottom w:val="0"/>
      <w:divBdr>
        <w:top w:val="none" w:sz="0" w:space="0" w:color="auto"/>
        <w:left w:val="none" w:sz="0" w:space="0" w:color="auto"/>
        <w:bottom w:val="none" w:sz="0" w:space="0" w:color="auto"/>
        <w:right w:val="none" w:sz="0" w:space="0" w:color="auto"/>
      </w:divBdr>
    </w:div>
    <w:div w:id="2085250463">
      <w:bodyDiv w:val="1"/>
      <w:marLeft w:val="0"/>
      <w:marRight w:val="0"/>
      <w:marTop w:val="0"/>
      <w:marBottom w:val="0"/>
      <w:divBdr>
        <w:top w:val="none" w:sz="0" w:space="0" w:color="auto"/>
        <w:left w:val="none" w:sz="0" w:space="0" w:color="auto"/>
        <w:bottom w:val="none" w:sz="0" w:space="0" w:color="auto"/>
        <w:right w:val="none" w:sz="0" w:space="0" w:color="auto"/>
      </w:divBdr>
    </w:div>
    <w:div w:id="2094542493">
      <w:bodyDiv w:val="1"/>
      <w:marLeft w:val="0"/>
      <w:marRight w:val="0"/>
      <w:marTop w:val="0"/>
      <w:marBottom w:val="0"/>
      <w:divBdr>
        <w:top w:val="none" w:sz="0" w:space="0" w:color="auto"/>
        <w:left w:val="none" w:sz="0" w:space="0" w:color="auto"/>
        <w:bottom w:val="none" w:sz="0" w:space="0" w:color="auto"/>
        <w:right w:val="none" w:sz="0" w:space="0" w:color="auto"/>
      </w:divBdr>
    </w:div>
    <w:div w:id="21208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footer" Target="footer4.xm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glossaryDocument" Target="glossary/document.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eader" Target="header8.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chart" Target="charts/chart1.xml"/><Relationship Id="rId27" Type="http://schemas.openxmlformats.org/officeDocument/2006/relationships/header" Target="header7.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mdba.gov.au" TargetMode="External"/><Relationship Id="rId7" Type="http://schemas.openxmlformats.org/officeDocument/2006/relationships/hyperlink" Target="http://www.bom.gov.au/water/awid/product-water-status-water-market-reports.shtml" TargetMode="External"/><Relationship Id="rId2" Type="http://schemas.openxmlformats.org/officeDocument/2006/relationships/hyperlink" Target="http://www.bom.gov.au/water/index.shtml" TargetMode="External"/><Relationship Id="rId1" Type="http://schemas.openxmlformats.org/officeDocument/2006/relationships/hyperlink" Target="http://www.bom.gov.au/water/dashboards/" TargetMode="External"/><Relationship Id="rId6" Type="http://schemas.openxmlformats.org/officeDocument/2006/relationships/hyperlink" Target="http://www.bom.gov.au/water/nwa/2011/mdb/index.shtml" TargetMode="External"/><Relationship Id="rId5" Type="http://schemas.openxmlformats.org/officeDocument/2006/relationships/hyperlink" Target="http://www.bom.gov.au/water/dashboards/" TargetMode="External"/><Relationship Id="rId4" Type="http://schemas.openxmlformats.org/officeDocument/2006/relationships/hyperlink" Target="http://www.bom.gov.au/water/dashbo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file:///\\atonet\atonetshares$\FIIR\REGISTERS\WATER\Reporting\2018\Tables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explosion val="10"/>
          <c:dPt>
            <c:idx val="3"/>
            <c:bubble3D val="0"/>
            <c:explosion val="9"/>
          </c:dPt>
          <c:dLbls>
            <c:numFmt formatCode="0.0%" sourceLinked="0"/>
            <c:dLblPos val="outEnd"/>
            <c:showLegendKey val="0"/>
            <c:showVal val="0"/>
            <c:showCatName val="0"/>
            <c:showSerName val="0"/>
            <c:showPercent val="1"/>
            <c:showBubbleSize val="0"/>
            <c:showLeaderLines val="1"/>
          </c:dLbls>
          <c:cat>
            <c:strRef>
              <c:f>'Table 5'!$B$14:$B$17</c:f>
              <c:strCache>
                <c:ptCount val="4"/>
                <c:pt idx="0">
                  <c:v>Agriculture</c:v>
                </c:pt>
                <c:pt idx="1">
                  <c:v>Mining</c:v>
                </c:pt>
                <c:pt idx="2">
                  <c:v>Industry</c:v>
                </c:pt>
                <c:pt idx="3">
                  <c:v>Other</c:v>
                </c:pt>
              </c:strCache>
            </c:strRef>
          </c:cat>
          <c:val>
            <c:numRef>
              <c:f>'Table 5'!$C$14:$C$17</c:f>
              <c:numCache>
                <c:formatCode>#,##0,</c:formatCode>
                <c:ptCount val="4"/>
                <c:pt idx="0">
                  <c:v>2682748.3400000003</c:v>
                </c:pt>
                <c:pt idx="1">
                  <c:v>1061085.1500000004</c:v>
                </c:pt>
                <c:pt idx="2">
                  <c:v>176578.97</c:v>
                </c:pt>
                <c:pt idx="3">
                  <c:v>114114.61</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5250043744531949"/>
          <c:y val="7.0969212790007105E-2"/>
          <c:w val="0.17249956255468066"/>
          <c:h val="0.35197884935915857"/>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E574F2FCAA4B1498133827034CB1D6"/>
        <w:category>
          <w:name w:val="General"/>
          <w:gallery w:val="placeholder"/>
        </w:category>
        <w:types>
          <w:type w:val="bbPlcHdr"/>
        </w:types>
        <w:behaviors>
          <w:behavior w:val="content"/>
        </w:behaviors>
        <w:guid w:val="{F3CC3CD0-0920-4B81-BDA2-668E4EF99F57}"/>
      </w:docPartPr>
      <w:docPartBody>
        <w:p w14:paraId="1A99F016" w14:textId="77777777" w:rsidR="008859B7" w:rsidRDefault="008859B7">
          <w:pPr>
            <w:pStyle w:val="65E574F2FCAA4B1498133827034CB1D6"/>
          </w:pPr>
          <w:r>
            <w:t>[Title]</w:t>
          </w:r>
        </w:p>
      </w:docPartBody>
    </w:docPart>
    <w:docPart>
      <w:docPartPr>
        <w:name w:val="25A71C08B33445BE9E275185F1F1D268"/>
        <w:category>
          <w:name w:val="General"/>
          <w:gallery w:val="placeholder"/>
        </w:category>
        <w:types>
          <w:type w:val="bbPlcHdr"/>
        </w:types>
        <w:behaviors>
          <w:behavior w:val="content"/>
        </w:behaviors>
        <w:guid w:val="{325EB50B-E67E-4679-8F7D-EACC969654AF}"/>
      </w:docPartPr>
      <w:docPartBody>
        <w:p w14:paraId="1A99F017" w14:textId="77777777" w:rsidR="008859B7" w:rsidRDefault="008859B7">
          <w:pPr>
            <w:pStyle w:val="25A71C08B33445BE9E275185F1F1D26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B7"/>
    <w:rsid w:val="000577EB"/>
    <w:rsid w:val="00086FF4"/>
    <w:rsid w:val="000A744D"/>
    <w:rsid w:val="000D29CA"/>
    <w:rsid w:val="000F26F6"/>
    <w:rsid w:val="001103A1"/>
    <w:rsid w:val="00112C6C"/>
    <w:rsid w:val="0013110D"/>
    <w:rsid w:val="001319DD"/>
    <w:rsid w:val="00131DB6"/>
    <w:rsid w:val="00157594"/>
    <w:rsid w:val="001861B6"/>
    <w:rsid w:val="001A2599"/>
    <w:rsid w:val="00212BA1"/>
    <w:rsid w:val="00225F91"/>
    <w:rsid w:val="00247B1A"/>
    <w:rsid w:val="002773F8"/>
    <w:rsid w:val="00286582"/>
    <w:rsid w:val="0029191D"/>
    <w:rsid w:val="00291B21"/>
    <w:rsid w:val="002937A4"/>
    <w:rsid w:val="00321F96"/>
    <w:rsid w:val="0035747C"/>
    <w:rsid w:val="00360F81"/>
    <w:rsid w:val="003B483A"/>
    <w:rsid w:val="003B4E1A"/>
    <w:rsid w:val="003F6EC4"/>
    <w:rsid w:val="00415FB5"/>
    <w:rsid w:val="00430566"/>
    <w:rsid w:val="00436CCF"/>
    <w:rsid w:val="0045554C"/>
    <w:rsid w:val="00465EB7"/>
    <w:rsid w:val="00482EED"/>
    <w:rsid w:val="00490817"/>
    <w:rsid w:val="004A3D9C"/>
    <w:rsid w:val="004C7E4C"/>
    <w:rsid w:val="0050453F"/>
    <w:rsid w:val="005408A8"/>
    <w:rsid w:val="00544ADE"/>
    <w:rsid w:val="00555540"/>
    <w:rsid w:val="0056046A"/>
    <w:rsid w:val="005B3AD1"/>
    <w:rsid w:val="005B449A"/>
    <w:rsid w:val="0063799A"/>
    <w:rsid w:val="006550FE"/>
    <w:rsid w:val="00686E09"/>
    <w:rsid w:val="00692E2B"/>
    <w:rsid w:val="00694C12"/>
    <w:rsid w:val="006E59B8"/>
    <w:rsid w:val="007172F5"/>
    <w:rsid w:val="007254B2"/>
    <w:rsid w:val="00727C02"/>
    <w:rsid w:val="007326B1"/>
    <w:rsid w:val="00732DC1"/>
    <w:rsid w:val="00782E6E"/>
    <w:rsid w:val="007A46C7"/>
    <w:rsid w:val="00811067"/>
    <w:rsid w:val="0085075B"/>
    <w:rsid w:val="008538FD"/>
    <w:rsid w:val="0088422D"/>
    <w:rsid w:val="008859B7"/>
    <w:rsid w:val="008D7606"/>
    <w:rsid w:val="0094294E"/>
    <w:rsid w:val="00963BFF"/>
    <w:rsid w:val="009900F8"/>
    <w:rsid w:val="009B1587"/>
    <w:rsid w:val="009D0C46"/>
    <w:rsid w:val="009E6E1A"/>
    <w:rsid w:val="00A060E4"/>
    <w:rsid w:val="00A67230"/>
    <w:rsid w:val="00A959CF"/>
    <w:rsid w:val="00AC0EBE"/>
    <w:rsid w:val="00AC11DD"/>
    <w:rsid w:val="00AF137B"/>
    <w:rsid w:val="00B01345"/>
    <w:rsid w:val="00B15056"/>
    <w:rsid w:val="00B35CA1"/>
    <w:rsid w:val="00B659EF"/>
    <w:rsid w:val="00B8014B"/>
    <w:rsid w:val="00BF59D0"/>
    <w:rsid w:val="00C0254D"/>
    <w:rsid w:val="00C61410"/>
    <w:rsid w:val="00C90F7E"/>
    <w:rsid w:val="00CA06B3"/>
    <w:rsid w:val="00CA4E10"/>
    <w:rsid w:val="00CE5E58"/>
    <w:rsid w:val="00D175F0"/>
    <w:rsid w:val="00D35E7A"/>
    <w:rsid w:val="00D4028C"/>
    <w:rsid w:val="00D74153"/>
    <w:rsid w:val="00D8382F"/>
    <w:rsid w:val="00DA3E41"/>
    <w:rsid w:val="00E16CCF"/>
    <w:rsid w:val="00EB1DD7"/>
    <w:rsid w:val="00EC09E6"/>
    <w:rsid w:val="00EC4684"/>
    <w:rsid w:val="00EF4C7F"/>
    <w:rsid w:val="00EF77D3"/>
    <w:rsid w:val="00F11019"/>
    <w:rsid w:val="00F314B5"/>
    <w:rsid w:val="00F457EA"/>
    <w:rsid w:val="00F95FDD"/>
    <w:rsid w:val="00F973D3"/>
    <w:rsid w:val="00FC2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99F01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574F2FCAA4B1498133827034CB1D6">
    <w:name w:val="65E574F2FCAA4B1498133827034CB1D6"/>
  </w:style>
  <w:style w:type="paragraph" w:customStyle="1" w:styleId="25A71C08B33445BE9E275185F1F1D268">
    <w:name w:val="25A71C08B33445BE9E275185F1F1D268"/>
  </w:style>
  <w:style w:type="paragraph" w:customStyle="1" w:styleId="B49381DA027646F18246BDFECB76F3DF">
    <w:name w:val="B49381DA027646F18246BDFECB76F3DF"/>
  </w:style>
  <w:style w:type="paragraph" w:customStyle="1" w:styleId="CF11D28B935D49B5B678D929A16FD9BE">
    <w:name w:val="CF11D28B935D49B5B678D929A16FD9BE"/>
  </w:style>
  <w:style w:type="paragraph" w:customStyle="1" w:styleId="A2DCA4CDB70943C4ACD0D3455616A7DF">
    <w:name w:val="A2DCA4CDB70943C4ACD0D3455616A7DF"/>
  </w:style>
  <w:style w:type="paragraph" w:customStyle="1" w:styleId="A2963AF05203430792E3848E1775655A">
    <w:name w:val="A2963AF05203430792E3848E1775655A"/>
  </w:style>
  <w:style w:type="character" w:styleId="PlaceholderText">
    <w:name w:val="Placeholder Text"/>
    <w:basedOn w:val="DefaultParagraphFont"/>
    <w:uiPriority w:val="99"/>
    <w:semiHidden/>
    <w:rPr>
      <w:color w:val="808080"/>
    </w:rPr>
  </w:style>
  <w:style w:type="paragraph" w:customStyle="1" w:styleId="90D9ECA52C9444EE9719AB2110DA72B3">
    <w:name w:val="90D9ECA52C9444EE9719AB2110DA72B3"/>
  </w:style>
  <w:style w:type="character" w:customStyle="1" w:styleId="Classification">
    <w:name w:val="Classification"/>
    <w:uiPriority w:val="49"/>
    <w:qFormat/>
    <w:rPr>
      <w:b/>
      <w:color w:val="666666"/>
      <w:sz w:val="22"/>
      <w:lang w:val="en-US"/>
    </w:rPr>
  </w:style>
  <w:style w:type="paragraph" w:customStyle="1" w:styleId="54726B06887C4184A33FE115FAF03CAB">
    <w:name w:val="54726B06887C4184A33FE115FAF03CAB"/>
  </w:style>
  <w:style w:type="paragraph" w:customStyle="1" w:styleId="C7438D61ABFD4150B09585C14EA9256F">
    <w:name w:val="C7438D61ABFD4150B09585C14EA9256F"/>
  </w:style>
  <w:style w:type="paragraph" w:customStyle="1" w:styleId="3D6EC6930B3E42C8B1CD6F7F98437EA2">
    <w:name w:val="3D6EC6930B3E42C8B1CD6F7F98437EA2"/>
  </w:style>
  <w:style w:type="paragraph" w:customStyle="1" w:styleId="635E17A7B19046E2B3340861DBBDA8BC">
    <w:name w:val="635E17A7B19046E2B3340861DBBDA8BC"/>
  </w:style>
  <w:style w:type="paragraph" w:customStyle="1" w:styleId="C39A32DF37CC4F21B128109594E975E9">
    <w:name w:val="C39A32DF37CC4F21B128109594E975E9"/>
  </w:style>
  <w:style w:type="paragraph" w:customStyle="1" w:styleId="B2AECA561BCE4A939FA5FA0690CEA153">
    <w:name w:val="B2AECA561BCE4A939FA5FA0690CEA1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574F2FCAA4B1498133827034CB1D6">
    <w:name w:val="65E574F2FCAA4B1498133827034CB1D6"/>
  </w:style>
  <w:style w:type="paragraph" w:customStyle="1" w:styleId="25A71C08B33445BE9E275185F1F1D268">
    <w:name w:val="25A71C08B33445BE9E275185F1F1D268"/>
  </w:style>
  <w:style w:type="paragraph" w:customStyle="1" w:styleId="B49381DA027646F18246BDFECB76F3DF">
    <w:name w:val="B49381DA027646F18246BDFECB76F3DF"/>
  </w:style>
  <w:style w:type="paragraph" w:customStyle="1" w:styleId="CF11D28B935D49B5B678D929A16FD9BE">
    <w:name w:val="CF11D28B935D49B5B678D929A16FD9BE"/>
  </w:style>
  <w:style w:type="paragraph" w:customStyle="1" w:styleId="A2DCA4CDB70943C4ACD0D3455616A7DF">
    <w:name w:val="A2DCA4CDB70943C4ACD0D3455616A7DF"/>
  </w:style>
  <w:style w:type="paragraph" w:customStyle="1" w:styleId="A2963AF05203430792E3848E1775655A">
    <w:name w:val="A2963AF05203430792E3848E1775655A"/>
  </w:style>
  <w:style w:type="character" w:styleId="PlaceholderText">
    <w:name w:val="Placeholder Text"/>
    <w:basedOn w:val="DefaultParagraphFont"/>
    <w:uiPriority w:val="99"/>
    <w:semiHidden/>
    <w:rPr>
      <w:color w:val="808080"/>
    </w:rPr>
  </w:style>
  <w:style w:type="paragraph" w:customStyle="1" w:styleId="90D9ECA52C9444EE9719AB2110DA72B3">
    <w:name w:val="90D9ECA52C9444EE9719AB2110DA72B3"/>
  </w:style>
  <w:style w:type="character" w:customStyle="1" w:styleId="Classification">
    <w:name w:val="Classification"/>
    <w:uiPriority w:val="49"/>
    <w:qFormat/>
    <w:rPr>
      <w:b/>
      <w:color w:val="666666"/>
      <w:sz w:val="22"/>
      <w:lang w:val="en-US"/>
    </w:rPr>
  </w:style>
  <w:style w:type="paragraph" w:customStyle="1" w:styleId="54726B06887C4184A33FE115FAF03CAB">
    <w:name w:val="54726B06887C4184A33FE115FAF03CAB"/>
  </w:style>
  <w:style w:type="paragraph" w:customStyle="1" w:styleId="C7438D61ABFD4150B09585C14EA9256F">
    <w:name w:val="C7438D61ABFD4150B09585C14EA9256F"/>
  </w:style>
  <w:style w:type="paragraph" w:customStyle="1" w:styleId="3D6EC6930B3E42C8B1CD6F7F98437EA2">
    <w:name w:val="3D6EC6930B3E42C8B1CD6F7F98437EA2"/>
  </w:style>
  <w:style w:type="paragraph" w:customStyle="1" w:styleId="635E17A7B19046E2B3340861DBBDA8BC">
    <w:name w:val="635E17A7B19046E2B3340861DBBDA8BC"/>
  </w:style>
  <w:style w:type="paragraph" w:customStyle="1" w:styleId="C39A32DF37CC4F21B128109594E975E9">
    <w:name w:val="C39A32DF37CC4F21B128109594E975E9"/>
  </w:style>
  <w:style w:type="paragraph" w:customStyle="1" w:styleId="B2AECA561BCE4A939FA5FA0690CEA153">
    <w:name w:val="B2AECA561BCE4A939FA5FA0690CEA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a:dk1>
        <a:sysClr val="windowText" lastClr="000000"/>
      </a:dk1>
      <a:lt1>
        <a:sysClr val="window" lastClr="FFFFFF"/>
      </a:lt1>
      <a:dk2>
        <a:srgbClr val="D9D9D9"/>
      </a:dk2>
      <a:lt2>
        <a:srgbClr val="2B3054"/>
      </a:lt2>
      <a:accent1>
        <a:srgbClr val="0F979B"/>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www.drdoc.com.au">
  <internalExternal/>
</root>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0f563589-9cf9-4143-b1eb-fb0534803d38">2019MG-107-14674</_dlc_DocId>
    <TaxCatchAll xmlns="0f563589-9cf9-4143-b1eb-fb0534803d38">
      <Value>16</Value>
    </TaxCatchAll>
    <_dlc_DocIdUrl xmlns="0f563589-9cf9-4143-b1eb-fb0534803d38">
      <Url>http://tweb/sites/mg/fitpd/_layouts/15/DocIdRedir.aspx?ID=2019MG-107-14674</Url>
      <Description>2019MG-107-14674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17766" ma:contentTypeDescription=" " ma:contentTypeScope="" ma:versionID="44d45392f2ec3609d663a0a89ca44dc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C99D8C0-9149-4525-A8EB-93F91FBAE3F9}">
  <ds:schemaRefs>
    <ds:schemaRef ds:uri="www.drdoc.com.au"/>
  </ds:schemaRefs>
</ds:datastoreItem>
</file>

<file path=customXml/itemProps2.xml><?xml version="1.0" encoding="utf-8"?>
<ds:datastoreItem xmlns:ds="http://schemas.openxmlformats.org/officeDocument/2006/customXml" ds:itemID="{E57D3692-865C-4DAC-B725-654318C52307}">
  <ds:schemaRefs>
    <ds:schemaRef ds:uri="http://schemas.microsoft.com/sharepoint/events"/>
  </ds:schemaRefs>
</ds:datastoreItem>
</file>

<file path=customXml/itemProps3.xml><?xml version="1.0" encoding="utf-8"?>
<ds:datastoreItem xmlns:ds="http://schemas.openxmlformats.org/officeDocument/2006/customXml" ds:itemID="{FAAD085D-2F8C-4DF2-A210-AF1F7BD7DA7E}">
  <ds:schemaRefs>
    <ds:schemaRef ds:uri="http://schemas.microsoft.com/sharepoint/v4"/>
    <ds:schemaRef ds:uri="http://schemas.openxmlformats.org/package/2006/metadata/core-properties"/>
    <ds:schemaRef ds:uri="d4dd4adf-ddb3-46a3-8d7c-fab3fb2a6bc7"/>
    <ds:schemaRef ds:uri="http://purl.org/dc/dcmitype/"/>
    <ds:schemaRef ds:uri="http://schemas.microsoft.com/office/2006/metadata/properties"/>
    <ds:schemaRef ds:uri="http://purl.org/dc/elements/1.1/"/>
    <ds:schemaRef ds:uri="http://schemas.microsoft.com/office/2006/documentManagement/types"/>
    <ds:schemaRef ds:uri="0f563589-9cf9-4143-b1eb-fb0534803d38"/>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479ADCE-AFE4-44F8-82E9-745C4B47D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127731-0BA0-4D16-B5FF-31761DC27FEF}">
  <ds:schemaRefs>
    <ds:schemaRef ds:uri="office.server.policy"/>
  </ds:schemaRefs>
</ds:datastoreItem>
</file>

<file path=customXml/itemProps6.xml><?xml version="1.0" encoding="utf-8"?>
<ds:datastoreItem xmlns:ds="http://schemas.openxmlformats.org/officeDocument/2006/customXml" ds:itemID="{5CF2C80C-15D3-440F-A29A-EC2C4D5E0124}">
  <ds:schemaRefs>
    <ds:schemaRef ds:uri="http://schemas.microsoft.com/sharepoint/v3/contenttype/forms"/>
  </ds:schemaRefs>
</ds:datastoreItem>
</file>

<file path=customXml/itemProps7.xml><?xml version="1.0" encoding="utf-8"?>
<ds:datastoreItem xmlns:ds="http://schemas.openxmlformats.org/officeDocument/2006/customXml" ds:itemID="{3EDAD747-0627-45E7-BDCB-D61F274F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4671</Words>
  <Characters>28496</Characters>
  <Application>Microsoft Office Word</Application>
  <DocSecurity>0</DocSecurity>
  <Lines>770</Lines>
  <Paragraphs>290</Paragraphs>
  <ScaleCrop>false</ScaleCrop>
  <HeadingPairs>
    <vt:vector size="2" baseType="variant">
      <vt:variant>
        <vt:lpstr>Title</vt:lpstr>
      </vt:variant>
      <vt:variant>
        <vt:i4>1</vt:i4>
      </vt:variant>
    </vt:vector>
  </HeadingPairs>
  <TitlesOfParts>
    <vt:vector size="1" baseType="lpstr">
      <vt:lpstr>Register of Foreign Ownership of Water Entitlements</vt:lpstr>
    </vt:vector>
  </TitlesOfParts>
  <Company>ATO</Company>
  <LinksUpToDate>false</LinksUpToDate>
  <CharactersWithSpaces>32877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Foreign Ownership of Water Entitlements</dc:title>
  <dc:subject>Report of registrations as at 30 June 2018</dc:subject>
  <dc:creator>Australian Government</dc:creator>
  <cp:lastModifiedBy>Thomas, Deborah</cp:lastModifiedBy>
  <cp:revision>5</cp:revision>
  <cp:lastPrinted>2019-02-14T23:07:00Z</cp:lastPrinted>
  <dcterms:created xsi:type="dcterms:W3CDTF">2019-02-21T00:17:00Z</dcterms:created>
  <dcterms:modified xsi:type="dcterms:W3CDTF">2019-02-21T00:18:00Z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0x010100A64679C44DADA04984EEB770C4791873|1060299444</vt:lpwstr>
  </property>
  <property fmtid="{D5CDD505-2E9C-101B-9397-08002B2CF9AE}" pid="3" name="ContentTypeId">
    <vt:lpwstr>0x010100E95D40E5DFEA714B90E88DB5CE07A6B500DDB296F03498E9448202E36B7829D846</vt:lpwstr>
  </property>
  <property fmtid="{D5CDD505-2E9C-101B-9397-08002B2CF9AE}" pid="4" name="Security Classification">
    <vt:lpwstr>1;#UNCLASSIFIED|1bbb598d-ed8e-4faa-b9b5-c952cc7313f8</vt:lpwstr>
  </property>
  <property fmtid="{D5CDD505-2E9C-101B-9397-08002B2CF9AE}" pid="5"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6" name="_dlc_DocIdItemGuid">
    <vt:lpwstr>fc25b366-64a8-490a-9526-e38d89a7a414</vt:lpwstr>
  </property>
  <property fmtid="{D5CDD505-2E9C-101B-9397-08002B2CF9AE}" pid="7" name="_dlc_ExpireDate">
    <vt:filetime>2026-10-20T00:55:42Z</vt:filetime>
  </property>
  <property fmtid="{D5CDD505-2E9C-101B-9397-08002B2CF9AE}" pid="8" name="_NewReviewCycle">
    <vt:lpwstr/>
  </property>
  <property fmtid="{D5CDD505-2E9C-101B-9397-08002B2CF9AE}" pid="9" name="TSYRecordClass">
    <vt:lpwstr>16;#TSY RA-8909 - Retain as national archives|783df9f6-6a3b-4626-95aa-7d6467e087f0</vt:lpwstr>
  </property>
  <property fmtid="{D5CDD505-2E9C-101B-9397-08002B2CF9AE}" pid="10" name="RecordPoint_WorkflowType">
    <vt:lpwstr>ActiveSubmitStub</vt:lpwstr>
  </property>
  <property fmtid="{D5CDD505-2E9C-101B-9397-08002B2CF9AE}" pid="11" name="RecordPoint_ActiveItemListId">
    <vt:lpwstr>{fe648906-d97a-4f0a-9d1e-449725c6c5ae}</vt:lpwstr>
  </property>
  <property fmtid="{D5CDD505-2E9C-101B-9397-08002B2CF9AE}" pid="12" name="RecordPoint_ActiveItemUniqueId">
    <vt:lpwstr>{fc25b366-64a8-490a-9526-e38d89a7a414}</vt:lpwstr>
  </property>
  <property fmtid="{D5CDD505-2E9C-101B-9397-08002B2CF9AE}" pid="13" name="RecordPoint_ActiveItemWebId">
    <vt:lpwstr>{31eac4f3-160a-4a13-a9a0-2808d5b44bbf}</vt:lpwstr>
  </property>
  <property fmtid="{D5CDD505-2E9C-101B-9397-08002B2CF9AE}" pid="14" name="RecordPoint_ActiveItemSiteId">
    <vt:lpwstr>{08cedf7d-7ad2-4b81-a81f-47e3ec332c41}</vt:lpwstr>
  </property>
  <property fmtid="{D5CDD505-2E9C-101B-9397-08002B2CF9AE}" pid="15" name="RecordPoint_RecordNumberSubmitted">
    <vt:lpwstr>R0001973161</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y fmtid="{D5CDD505-2E9C-101B-9397-08002B2CF9AE}" pid="19" name="RecordPoint_SubmissionCompleted">
    <vt:lpwstr>2019-02-15T10:24:50.2102735+11:00</vt:lpwstr>
  </property>
  <property fmtid="{D5CDD505-2E9C-101B-9397-08002B2CF9AE}" pid="20" name="_AdHocReviewCycleID">
    <vt:i4>-1881877555</vt:i4>
  </property>
  <property fmtid="{D5CDD505-2E9C-101B-9397-08002B2CF9AE}" pid="21" name="_EmailSubject">
    <vt:lpwstr>Update - Request a New Webpage Request #S84793 [SEC=UNCLASSIFIED]</vt:lpwstr>
  </property>
  <property fmtid="{D5CDD505-2E9C-101B-9397-08002B2CF9AE}" pid="22" name="_AuthorEmail">
    <vt:lpwstr>Bridie.McAsey@TREASURY.GOV.AU</vt:lpwstr>
  </property>
  <property fmtid="{D5CDD505-2E9C-101B-9397-08002B2CF9AE}" pid="23" name="_AuthorEmailDisplayName">
    <vt:lpwstr>McAsey, Bridie</vt:lpwstr>
  </property>
  <property fmtid="{D5CDD505-2E9C-101B-9397-08002B2CF9AE}" pid="24" name="_ReviewingToolsShownOnce">
    <vt:lpwstr/>
  </property>
</Properties>
</file>